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468" w:rsidRDefault="00CB2CCD">
      <w:pPr>
        <w:pStyle w:val="NormalWeb"/>
        <w:spacing w:before="0" w:beforeAutospacing="0" w:after="0" w:afterAutospacing="0"/>
        <w:rPr>
          <w:rFonts w:ascii="Calibri Light" w:hAnsi="Calibri Light" w:cs="Calibri Light"/>
          <w:sz w:val="40"/>
          <w:szCs w:val="40"/>
        </w:rPr>
      </w:pPr>
      <w:bookmarkStart w:id="0" w:name="_GoBack"/>
      <w:bookmarkEnd w:id="0"/>
      <w:r>
        <w:rPr>
          <w:rFonts w:ascii="Calibri Light" w:hAnsi="Calibri Light" w:cs="Calibri Light"/>
          <w:sz w:val="40"/>
          <w:szCs w:val="40"/>
        </w:rPr>
        <w:t>Sensing the World</w:t>
      </w:r>
    </w:p>
    <w:p w:rsidR="00140468" w:rsidRDefault="00CB2CCD">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Monday, 27 June 2016</w:t>
      </w:r>
    </w:p>
    <w:p w:rsidR="00140468" w:rsidRDefault="00CB2CCD">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11:46 AM</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Summary</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This session aims to introduce students to data collection with robotics at the centre of the class. Demonstrating how electronics can 'sense' the world around them by collecting data, analysing the data, and then using that data to perform a specific action.</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Integration Friendly</w:t>
      </w:r>
    </w:p>
    <w:p w:rsidR="00140468" w:rsidRDefault="00CB2CCD">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EAL Friendly</w:t>
      </w:r>
    </w:p>
    <w:p w:rsidR="00140468" w:rsidRDefault="00CB2CCD">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High-Achiever Friendly</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Background Knowledge</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Students are required to have completed the </w:t>
      </w:r>
      <w:hyperlink r:id="rId5" w:anchor="Introduction%20%20Movement&amp;section-id={AFFAF6A3-707E-46CC-9B75-EC806F30448E}&amp;page-id={382D8A06-C40B-471C-9EB2-C3F7BBBDF2BA}&amp;end&amp;base-path=https://eduvic-my.sharepoint.com/personal/09048098_education_vic_gov_au/Documents/Staff%20Notebooks/ESC%20Technology%" w:history="1">
        <w:r>
          <w:rPr>
            <w:rStyle w:val="Hyperlink"/>
            <w:rFonts w:ascii="Calibri" w:hAnsi="Calibri" w:cs="Calibri"/>
            <w:sz w:val="22"/>
            <w:szCs w:val="22"/>
          </w:rPr>
          <w:t>Introduction &amp; Movement</w:t>
        </w:r>
      </w:hyperlink>
      <w:r>
        <w:rPr>
          <w:rFonts w:ascii="Calibri" w:hAnsi="Calibri" w:cs="Calibri"/>
          <w:sz w:val="22"/>
          <w:szCs w:val="22"/>
        </w:rPr>
        <w:t xml:space="preserve"> lesson which shows students how to connect and test their robot is working.</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Fundamentals of this Lesson</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731"/>
        <w:gridCol w:w="5184"/>
      </w:tblGrid>
      <w:tr w:rsidR="00140468">
        <w:trPr>
          <w:divId w:val="1715814034"/>
        </w:trPr>
        <w:tc>
          <w:tcPr>
            <w:tcW w:w="5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Learning Intention</w:t>
            </w:r>
          </w:p>
        </w:tc>
        <w:tc>
          <w:tcPr>
            <w:tcW w:w="5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Success Criteria</w:t>
            </w:r>
          </w:p>
        </w:tc>
      </w:tr>
      <w:tr w:rsidR="00140468">
        <w:trPr>
          <w:divId w:val="1715814034"/>
        </w:trPr>
        <w:tc>
          <w:tcPr>
            <w:tcW w:w="5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240" w:afterAutospacing="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240" w:afterAutospacing="0"/>
              <w:rPr>
                <w:rFonts w:ascii="Calibri" w:hAnsi="Calibri" w:cs="Calibri"/>
                <w:sz w:val="22"/>
                <w:szCs w:val="22"/>
              </w:rPr>
            </w:pPr>
            <w:r>
              <w:rPr>
                <w:rFonts w:ascii="Calibri" w:hAnsi="Calibri" w:cs="Calibri"/>
                <w:sz w:val="22"/>
                <w:szCs w:val="22"/>
              </w:rPr>
              <w:br/>
            </w:r>
            <w:r>
              <w:rPr>
                <w:rFonts w:ascii="Calibri" w:hAnsi="Calibri" w:cs="Calibri"/>
                <w:sz w:val="22"/>
                <w:szCs w:val="22"/>
              </w:rPr>
              <w:br/>
              <w:t> </w:t>
            </w:r>
          </w:p>
        </w:tc>
        <w:tc>
          <w:tcPr>
            <w:tcW w:w="5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140468">
        <w:trPr>
          <w:divId w:val="1715814034"/>
        </w:trPr>
        <w:tc>
          <w:tcPr>
            <w:tcW w:w="5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Core Content</w:t>
            </w:r>
          </w:p>
        </w:tc>
        <w:tc>
          <w:tcPr>
            <w:tcW w:w="5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Activities / Assigned Questions</w:t>
            </w:r>
          </w:p>
        </w:tc>
      </w:tr>
      <w:tr w:rsidR="00140468">
        <w:trPr>
          <w:divId w:val="1715814034"/>
        </w:trPr>
        <w:tc>
          <w:tcPr>
            <w:tcW w:w="57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Sensing with Sensors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51"/>
              <w:gridCol w:w="4026"/>
            </w:tblGrid>
            <w:tr w:rsidR="00140468">
              <w:trPr>
                <w:divId w:val="1274290814"/>
              </w:trPr>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pPr>
                  <w:r>
                    <w:rPr>
                      <w:noProof/>
                    </w:rPr>
                    <w:drawing>
                      <wp:inline distT="0" distB="0" distL="0" distR="0">
                        <wp:extent cx="693420" cy="708660"/>
                        <wp:effectExtent l="0" t="0" r="0" b="0"/>
                        <wp:docPr id="1" name="Picture 1" descr="C:\AD8CCC65\85FC3662-0AA7-43E3-BCB0-106FB5E5781B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D8CCC65\85FC3662-0AA7-43E3-BCB0-106FB5E5781B_files\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708660"/>
                                </a:xfrm>
                                <a:prstGeom prst="rect">
                                  <a:avLst/>
                                </a:prstGeom>
                                <a:noFill/>
                                <a:ln>
                                  <a:noFill/>
                                </a:ln>
                              </pic:spPr>
                            </pic:pic>
                          </a:graphicData>
                        </a:graphic>
                      </wp:inline>
                    </w:drawing>
                  </w:r>
                </w:p>
              </w:tc>
              <w:tc>
                <w:tcPr>
                  <w:tcW w:w="397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Explains to students what the Ultrasonic sensor does and how it works.</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Also includes the following tasks:</w:t>
                  </w:r>
                </w:p>
                <w:p w:rsidR="00140468" w:rsidRDefault="00CB2CCD">
                  <w:pPr>
                    <w:numPr>
                      <w:ilvl w:val="0"/>
                      <w:numId w:val="1"/>
                    </w:numPr>
                    <w:ind w:left="540"/>
                    <w:textAlignment w:val="center"/>
                    <w:rPr>
                      <w:rFonts w:eastAsia="Times New Roman"/>
                    </w:rPr>
                  </w:pPr>
                  <w:r>
                    <w:rPr>
                      <w:rFonts w:ascii="Calibri" w:eastAsia="Times New Roman" w:hAnsi="Calibri" w:cs="Calibri"/>
                      <w:sz w:val="22"/>
                      <w:szCs w:val="22"/>
                    </w:rPr>
                    <w:t xml:space="preserve">Saying "Hello" </w:t>
                  </w:r>
                </w:p>
                <w:p w:rsidR="00140468" w:rsidRDefault="00CB2CCD">
                  <w:pPr>
                    <w:numPr>
                      <w:ilvl w:val="0"/>
                      <w:numId w:val="1"/>
                    </w:numPr>
                    <w:ind w:left="540"/>
                    <w:textAlignment w:val="center"/>
                    <w:rPr>
                      <w:rFonts w:eastAsia="Times New Roman"/>
                    </w:rPr>
                  </w:pPr>
                  <w:r>
                    <w:rPr>
                      <w:rFonts w:ascii="Calibri" w:eastAsia="Times New Roman" w:hAnsi="Calibri" w:cs="Calibri"/>
                      <w:sz w:val="22"/>
                      <w:szCs w:val="22"/>
                    </w:rPr>
                    <w:t>Ultrasonic Sensor 101</w:t>
                  </w:r>
                </w:p>
                <w:p w:rsidR="00140468" w:rsidRDefault="00CB2CCD">
                  <w:pPr>
                    <w:numPr>
                      <w:ilvl w:val="0"/>
                      <w:numId w:val="1"/>
                    </w:numPr>
                    <w:ind w:left="540"/>
                    <w:textAlignment w:val="center"/>
                    <w:rPr>
                      <w:rFonts w:eastAsia="Times New Roman"/>
                    </w:rPr>
                  </w:pPr>
                  <w:r>
                    <w:rPr>
                      <w:rFonts w:ascii="Calibri" w:eastAsia="Times New Roman" w:hAnsi="Calibri" w:cs="Calibri"/>
                      <w:sz w:val="22"/>
                      <w:szCs w:val="22"/>
                    </w:rPr>
                    <w:t>If Statements</w:t>
                  </w:r>
                </w:p>
                <w:p w:rsidR="00140468" w:rsidRDefault="00CB2CCD">
                  <w:pPr>
                    <w:numPr>
                      <w:ilvl w:val="0"/>
                      <w:numId w:val="1"/>
                    </w:numPr>
                    <w:ind w:left="540"/>
                    <w:textAlignment w:val="center"/>
                    <w:rPr>
                      <w:rFonts w:eastAsia="Times New Roman"/>
                    </w:rPr>
                  </w:pPr>
                  <w:r>
                    <w:rPr>
                      <w:rFonts w:ascii="Calibri" w:eastAsia="Times New Roman" w:hAnsi="Calibri" w:cs="Calibri"/>
                      <w:sz w:val="22"/>
                      <w:szCs w:val="22"/>
                    </w:rPr>
                    <w:t>If-Else Statements</w:t>
                  </w:r>
                </w:p>
                <w:p w:rsidR="00140468" w:rsidRDefault="00CB2CC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ind w:left="540"/>
                  </w:pPr>
                  <w:r>
                    <w:t>&lt;&lt;mBot Ultrasonic Sensing.pptx&gt;&gt;</w:t>
                  </w:r>
                </w:p>
                <w:p w:rsidR="00140468" w:rsidRDefault="00CB2CC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140468">
              <w:trPr>
                <w:divId w:val="1274290814"/>
              </w:trPr>
              <w:tc>
                <w:tcPr>
                  <w:tcW w:w="1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pPr>
                  <w:r>
                    <w:rPr>
                      <w:noProof/>
                    </w:rPr>
                    <w:drawing>
                      <wp:inline distT="0" distB="0" distL="0" distR="0">
                        <wp:extent cx="693420" cy="708660"/>
                        <wp:effectExtent l="0" t="0" r="0" b="0"/>
                        <wp:docPr id="2" name="Picture 2" descr="C:\AD8CCC65\85FC3662-0AA7-43E3-BCB0-106FB5E5781B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D8CCC65\85FC3662-0AA7-43E3-BCB0-106FB5E5781B_files\image0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708660"/>
                                </a:xfrm>
                                <a:prstGeom prst="rect">
                                  <a:avLst/>
                                </a:prstGeom>
                                <a:noFill/>
                                <a:ln>
                                  <a:noFill/>
                                </a:ln>
                              </pic:spPr>
                            </pic:pic>
                          </a:graphicData>
                        </a:graphic>
                      </wp:inline>
                    </w:drawing>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40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Line Following Sensor</w:t>
                  </w:r>
                  <w:r>
                    <w:rPr>
                      <w:rFonts w:ascii="Calibri" w:hAnsi="Calibri" w:cs="Calibri"/>
                      <w:sz w:val="22"/>
                      <w:szCs w:val="22"/>
                    </w:rPr>
                    <w:br/>
                    <w:t> </w:t>
                  </w:r>
                </w:p>
                <w:p w:rsidR="00140468" w:rsidRDefault="00CB2CCD">
                  <w:pPr>
                    <w:pStyle w:val="NormalWeb"/>
                    <w:spacing w:before="0" w:beforeAutospacing="0" w:after="0" w:afterAutospacing="0"/>
                    <w:ind w:left="540"/>
                  </w:pPr>
                  <w:r>
                    <w:t>&lt;&lt;mBot Line Follower sensor.pptx&gt;&gt;</w:t>
                  </w:r>
                </w:p>
                <w:p w:rsidR="00140468" w:rsidRDefault="00CB2CC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tc>
            </w:tr>
          </w:tbl>
          <w:p w:rsidR="00140468" w:rsidRDefault="00CB2CCD">
            <w:pPr>
              <w:pStyle w:val="NormalWeb"/>
              <w:spacing w:before="0" w:beforeAutospacing="0" w:after="240" w:afterAutospacing="0"/>
              <w:rPr>
                <w:rFonts w:ascii="Calibri" w:hAnsi="Calibri" w:cs="Calibri"/>
              </w:rPr>
            </w:pPr>
            <w:r>
              <w:rPr>
                <w:rFonts w:ascii="Calibri" w:hAnsi="Calibri" w:cs="Calibri"/>
              </w:rPr>
              <w:t> </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14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3644"/>
            </w:tblGrid>
            <w:tr w:rsidR="00140468">
              <w:trPr>
                <w:divId w:val="1289318161"/>
              </w:trPr>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pPr>
                  <w:r>
                    <w:rPr>
                      <w:noProof/>
                    </w:rPr>
                    <w:drawing>
                      <wp:inline distT="0" distB="0" distL="0" distR="0">
                        <wp:extent cx="762000" cy="762000"/>
                        <wp:effectExtent l="0" t="0" r="0" b="0"/>
                        <wp:docPr id="3" name="Picture 3" descr="C:\AD8CCC65\85FC3662-0AA7-43E3-BCB0-106FB5E5781B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D8CCC65\85FC3662-0AA7-43E3-BCB0-106FB5E5781B_files\image0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Additional Core Tasks</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140468">
              <w:trPr>
                <w:divId w:val="1289318161"/>
              </w:trPr>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pPr>
                  <w:r>
                    <w:rPr>
                      <w:noProof/>
                    </w:rPr>
                    <w:drawing>
                      <wp:inline distT="0" distB="0" distL="0" distR="0">
                        <wp:extent cx="762000" cy="762000"/>
                        <wp:effectExtent l="0" t="0" r="0" b="0"/>
                        <wp:docPr id="4" name="Picture 4" descr="C:\AD8CCC65\85FC3662-0AA7-43E3-BCB0-106FB5E5781B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D8CCC65\85FC3662-0AA7-43E3-BCB0-106FB5E5781B_files\image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Integration Tasks</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140468">
              <w:trPr>
                <w:divId w:val="1289318161"/>
              </w:trPr>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pPr>
                  <w:r>
                    <w:rPr>
                      <w:noProof/>
                    </w:rPr>
                    <w:drawing>
                      <wp:inline distT="0" distB="0" distL="0" distR="0">
                        <wp:extent cx="762000" cy="762000"/>
                        <wp:effectExtent l="0" t="0" r="0" b="0"/>
                        <wp:docPr id="5" name="Picture 5" descr="C:\AD8CCC65\85FC3662-0AA7-43E3-BCB0-106FB5E5781B_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D8CCC65\85FC3662-0AA7-43E3-BCB0-106FB5E5781B_files\image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6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EAL Support Tasks</w:t>
                  </w:r>
                </w:p>
                <w:p w:rsidR="00140468" w:rsidRDefault="00CB2CCD">
                  <w:pPr>
                    <w:pStyle w:val="Heading4"/>
                    <w:spacing w:before="0" w:beforeAutospacing="0" w:after="0" w:afterAutospacing="0"/>
                    <w:rPr>
                      <w:rFonts w:ascii="Calibri" w:eastAsia="Times New Roman" w:hAnsi="Calibri" w:cs="Calibri"/>
                      <w:color w:val="5B9BD5"/>
                    </w:rPr>
                  </w:pPr>
                  <w:r>
                    <w:rPr>
                      <w:rFonts w:ascii="Calibri" w:eastAsia="Times New Roman" w:hAnsi="Calibri" w:cs="Calibri"/>
                      <w:i/>
                      <w:iCs/>
                      <w:color w:val="5B9BD5"/>
                    </w:rPr>
                    <w:t>Vocab</w:t>
                  </w:r>
                </w:p>
                <w:p w:rsidR="00140468" w:rsidRDefault="00CB2CCD">
                  <w:pPr>
                    <w:numPr>
                      <w:ilvl w:val="0"/>
                      <w:numId w:val="2"/>
                    </w:numPr>
                    <w:ind w:left="540"/>
                    <w:textAlignment w:val="center"/>
                    <w:rPr>
                      <w:rFonts w:eastAsia="Times New Roman"/>
                    </w:rPr>
                  </w:pPr>
                  <w:r>
                    <w:rPr>
                      <w:rFonts w:ascii="Calibri" w:eastAsia="Times New Roman" w:hAnsi="Calibri" w:cs="Calibri"/>
                      <w:b/>
                      <w:bCs/>
                      <w:i/>
                      <w:iCs/>
                      <w:sz w:val="22"/>
                      <w:szCs w:val="22"/>
                    </w:rPr>
                    <w:t>Example</w:t>
                  </w:r>
                  <w:r>
                    <w:rPr>
                      <w:rFonts w:ascii="Calibri" w:eastAsia="Times New Roman" w:hAnsi="Calibri" w:cs="Calibri"/>
                      <w:sz w:val="22"/>
                      <w:szCs w:val="22"/>
                    </w:rPr>
                    <w:t xml:space="preserve"> Description</w:t>
                  </w:r>
                </w:p>
                <w:p w:rsidR="00140468" w:rsidRDefault="00CB2CCD">
                  <w:pPr>
                    <w:pStyle w:val="Heading4"/>
                    <w:spacing w:before="0" w:beforeAutospacing="0" w:after="0" w:afterAutospacing="0"/>
                    <w:rPr>
                      <w:rFonts w:ascii="Calibri" w:eastAsia="Times New Roman" w:hAnsi="Calibri" w:cs="Calibri"/>
                      <w:color w:val="5B9BD5"/>
                    </w:rPr>
                  </w:pPr>
                  <w:r>
                    <w:rPr>
                      <w:rFonts w:ascii="Calibri" w:eastAsia="Times New Roman" w:hAnsi="Calibri" w:cs="Calibri"/>
                      <w:i/>
                      <w:iCs/>
                      <w:color w:val="5B9BD5"/>
                    </w:rPr>
                    <w:t>Activity</w:t>
                  </w:r>
                </w:p>
                <w:p w:rsidR="00140468" w:rsidRDefault="00CB2CC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Refer to Integration Task</w:t>
                  </w:r>
                </w:p>
                <w:p w:rsidR="00140468" w:rsidRDefault="00CB2CC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tc>
            </w:tr>
            <w:tr w:rsidR="00140468">
              <w:trPr>
                <w:divId w:val="1289318161"/>
              </w:trPr>
              <w:tc>
                <w:tcPr>
                  <w:tcW w:w="1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pPr>
                  <w:r>
                    <w:rPr>
                      <w:noProof/>
                    </w:rPr>
                    <w:drawing>
                      <wp:inline distT="0" distB="0" distL="0" distR="0">
                        <wp:extent cx="762000" cy="762000"/>
                        <wp:effectExtent l="0" t="0" r="0" b="0"/>
                        <wp:docPr id="6" name="Picture 6" descr="C:\AD8CCC65\85FC3662-0AA7-43E3-BCB0-106FB5E5781B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D8CCC65\85FC3662-0AA7-43E3-BCB0-106FB5E5781B_files\image0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7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Extension Tasks</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No extension tasks exist for this content</w:t>
                  </w:r>
                </w:p>
              </w:tc>
            </w:tr>
          </w:tbl>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140468">
        <w:trPr>
          <w:divId w:val="1715814034"/>
        </w:trPr>
        <w:tc>
          <w:tcPr>
            <w:tcW w:w="5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Helpful Teacher Resources</w:t>
            </w:r>
          </w:p>
        </w:tc>
        <w:tc>
          <w:tcPr>
            <w:tcW w:w="5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Staff Feedback</w:t>
            </w:r>
          </w:p>
        </w:tc>
      </w:tr>
      <w:tr w:rsidR="00140468">
        <w:trPr>
          <w:divId w:val="1715814034"/>
        </w:trPr>
        <w:tc>
          <w:tcPr>
            <w:tcW w:w="5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1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140468" w:rsidRDefault="00CB2CCD">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bl>
    <w:p w:rsidR="00140468" w:rsidRDefault="00CB2CCD">
      <w:pPr>
        <w:pStyle w:val="Heading2"/>
        <w:spacing w:before="0" w:beforeAutospacing="0" w:after="0" w:afterAutospacing="0"/>
        <w:ind w:left="540"/>
        <w:rPr>
          <w:rFonts w:ascii="Calibri" w:eastAsia="Times New Roman" w:hAnsi="Calibri" w:cs="Calibri"/>
          <w:color w:val="2E75B5"/>
          <w:sz w:val="28"/>
          <w:szCs w:val="28"/>
        </w:rPr>
      </w:pPr>
      <w:r>
        <w:rPr>
          <w:rFonts w:ascii="Calibri" w:eastAsia="Times New Roman" w:hAnsi="Calibri" w:cs="Calibri"/>
          <w:color w:val="2E75B5"/>
          <w:sz w:val="28"/>
          <w:szCs w:val="28"/>
        </w:rPr>
        <w:t> </w:t>
      </w:r>
    </w:p>
    <w:p w:rsidR="00140468" w:rsidRDefault="00CB2CCD">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Victorian Curriculum Links</w:t>
      </w:r>
    </w:p>
    <w:sectPr w:rsidR="00140468" w:rsidSect="00205E4A">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D46AC"/>
    <w:multiLevelType w:val="multilevel"/>
    <w:tmpl w:val="026E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B31341"/>
    <w:multiLevelType w:val="multilevel"/>
    <w:tmpl w:val="C414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CD"/>
    <w:rsid w:val="00140468"/>
    <w:rsid w:val="00205E4A"/>
    <w:rsid w:val="00CB2C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AE0D52-3813-4D72-BCA7-706D389D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814034">
      <w:marLeft w:val="0"/>
      <w:marRight w:val="0"/>
      <w:marTop w:val="0"/>
      <w:marBottom w:val="0"/>
      <w:divBdr>
        <w:top w:val="none" w:sz="0" w:space="0" w:color="auto"/>
        <w:left w:val="none" w:sz="0" w:space="0" w:color="auto"/>
        <w:bottom w:val="none" w:sz="0" w:space="0" w:color="auto"/>
        <w:right w:val="none" w:sz="0" w:space="0" w:color="auto"/>
      </w:divBdr>
      <w:divsChild>
        <w:div w:id="1274290814">
          <w:marLeft w:val="0"/>
          <w:marRight w:val="0"/>
          <w:marTop w:val="0"/>
          <w:marBottom w:val="0"/>
          <w:divBdr>
            <w:top w:val="none" w:sz="0" w:space="0" w:color="auto"/>
            <w:left w:val="none" w:sz="0" w:space="0" w:color="auto"/>
            <w:bottom w:val="none" w:sz="0" w:space="0" w:color="auto"/>
            <w:right w:val="none" w:sz="0" w:space="0" w:color="auto"/>
          </w:divBdr>
        </w:div>
        <w:div w:id="12893181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onenote:"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Grieve</dc:creator>
  <cp:keywords/>
  <dc:description/>
  <cp:lastModifiedBy>Carlin Grieve</cp:lastModifiedBy>
  <cp:revision>3</cp:revision>
  <dcterms:created xsi:type="dcterms:W3CDTF">2016-12-09T02:02:00Z</dcterms:created>
  <dcterms:modified xsi:type="dcterms:W3CDTF">2016-12-09T05:38:00Z</dcterms:modified>
</cp:coreProperties>
</file>