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F7A" w:rsidRDefault="00D234AB">
      <w:pPr>
        <w:pStyle w:val="NormalWeb"/>
        <w:spacing w:before="0" w:beforeAutospacing="0" w:after="0" w:afterAutospacing="0"/>
        <w:rPr>
          <w:rFonts w:ascii="Calibri Light" w:hAnsi="Calibri Light" w:cs="Calibri Light"/>
          <w:sz w:val="40"/>
          <w:szCs w:val="40"/>
        </w:rPr>
      </w:pPr>
      <w:r>
        <w:rPr>
          <w:rFonts w:ascii="Calibri Light" w:hAnsi="Calibri Light" w:cs="Calibri Light"/>
          <w:sz w:val="40"/>
          <w:szCs w:val="40"/>
        </w:rPr>
        <w:t>How to Collect Data</w:t>
      </w:r>
    </w:p>
    <w:p w:rsidR="00D45F7A" w:rsidRDefault="00D234AB">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Monday, 13 June 2016</w:t>
      </w:r>
    </w:p>
    <w:p w:rsidR="00D45F7A" w:rsidRDefault="00D234AB">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9:55 AM</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45F7A" w:rsidRDefault="00D234AB">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Summary</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This session aims to introduce students to what data is and how it can be collected. Certain software tools will be used at the same time through instruction. Specifically search engines, online surveys and spreadsheet software (MS Excel).</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45F7A" w:rsidRDefault="00D234AB">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sz w:val="22"/>
          <w:szCs w:val="22"/>
        </w:rPr>
        <w:t>Integration Friendly</w:t>
      </w:r>
    </w:p>
    <w:p w:rsidR="00D45F7A" w:rsidRDefault="00D234AB">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sz w:val="22"/>
          <w:szCs w:val="22"/>
        </w:rPr>
        <w:t>EAL Friendly</w:t>
      </w:r>
    </w:p>
    <w:p w:rsidR="00D45F7A" w:rsidRDefault="00D234AB">
      <w:pPr>
        <w:pStyle w:val="NormalWeb"/>
        <w:spacing w:before="0" w:beforeAutospacing="0" w:after="0" w:afterAutospacing="0"/>
        <w:ind w:left="540"/>
        <w:rPr>
          <w:rFonts w:ascii="Calibri" w:hAnsi="Calibri" w:cs="Calibri"/>
          <w:color w:val="000000"/>
          <w:sz w:val="22"/>
          <w:szCs w:val="22"/>
        </w:rPr>
      </w:pPr>
      <w:r>
        <w:rPr>
          <w:rFonts w:ascii="Calibri" w:hAnsi="Calibri" w:cs="Calibri"/>
          <w:color w:val="000000"/>
          <w:sz w:val="22"/>
          <w:szCs w:val="22"/>
        </w:rPr>
        <w:t>High-Achiever Friendly</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45F7A" w:rsidRDefault="00D234AB">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Background Knowledge</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There is no specific prior knowledge required for this lesson</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45F7A" w:rsidRDefault="00D234AB">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Fundamentals of this Lesson</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163"/>
        <w:gridCol w:w="8295"/>
      </w:tblGrid>
      <w:tr w:rsidR="00D45F7A" w:rsidTr="00410737">
        <w:trPr>
          <w:divId w:val="996886857"/>
        </w:trPr>
        <w:tc>
          <w:tcPr>
            <w:tcW w:w="6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Learning Intention</w:t>
            </w:r>
          </w:p>
        </w:tc>
        <w:tc>
          <w:tcPr>
            <w:tcW w:w="7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Success Criteria</w:t>
            </w:r>
          </w:p>
        </w:tc>
      </w:tr>
      <w:tr w:rsidR="00D45F7A" w:rsidTr="00410737">
        <w:trPr>
          <w:divId w:val="996886857"/>
        </w:trPr>
        <w:tc>
          <w:tcPr>
            <w:tcW w:w="6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numPr>
                <w:ilvl w:val="1"/>
                <w:numId w:val="1"/>
              </w:numPr>
              <w:ind w:left="281"/>
              <w:textAlignment w:val="center"/>
              <w:rPr>
                <w:rFonts w:eastAsia="Times New Roman"/>
                <w:lang w:val="en-US"/>
              </w:rPr>
            </w:pPr>
            <w:r>
              <w:rPr>
                <w:rFonts w:ascii="Calibri" w:eastAsia="Times New Roman" w:hAnsi="Calibri" w:cs="Calibri"/>
                <w:sz w:val="22"/>
                <w:szCs w:val="22"/>
                <w:lang w:val="en-US"/>
              </w:rPr>
              <w:t xml:space="preserve">Understand what </w:t>
            </w:r>
            <w:r>
              <w:rPr>
                <w:rFonts w:ascii="Calibri" w:eastAsia="Times New Roman" w:hAnsi="Calibri" w:cs="Calibri"/>
                <w:b/>
                <w:bCs/>
                <w:sz w:val="22"/>
                <w:szCs w:val="22"/>
                <w:lang w:val="en-US"/>
              </w:rPr>
              <w:t>data</w:t>
            </w:r>
            <w:r>
              <w:rPr>
                <w:rFonts w:ascii="Calibri" w:eastAsia="Times New Roman" w:hAnsi="Calibri" w:cs="Calibri"/>
                <w:sz w:val="22"/>
                <w:szCs w:val="22"/>
                <w:lang w:val="en-US"/>
              </w:rPr>
              <w:t xml:space="preserve"> is</w:t>
            </w:r>
          </w:p>
          <w:p w:rsidR="00D45F7A" w:rsidRDefault="00D234AB">
            <w:pPr>
              <w:numPr>
                <w:ilvl w:val="1"/>
                <w:numId w:val="1"/>
              </w:numPr>
              <w:ind w:left="281"/>
              <w:textAlignment w:val="center"/>
              <w:rPr>
                <w:rFonts w:eastAsia="Times New Roman"/>
                <w:lang w:val="en-US"/>
              </w:rPr>
            </w:pPr>
            <w:r>
              <w:rPr>
                <w:rFonts w:ascii="Calibri" w:eastAsia="Times New Roman" w:hAnsi="Calibri" w:cs="Calibri"/>
                <w:sz w:val="22"/>
                <w:szCs w:val="22"/>
                <w:lang w:val="en-US"/>
              </w:rPr>
              <w:t>Understand the variations of data collection</w:t>
            </w:r>
          </w:p>
          <w:p w:rsidR="00D45F7A" w:rsidRDefault="00D234AB">
            <w:pPr>
              <w:numPr>
                <w:ilvl w:val="1"/>
                <w:numId w:val="1"/>
              </w:numPr>
              <w:ind w:left="281"/>
              <w:textAlignment w:val="center"/>
              <w:rPr>
                <w:rFonts w:eastAsia="Times New Roman"/>
                <w:lang w:val="en-US"/>
              </w:rPr>
            </w:pPr>
            <w:r>
              <w:rPr>
                <w:rFonts w:ascii="Calibri" w:eastAsia="Times New Roman" w:hAnsi="Calibri" w:cs="Calibri"/>
                <w:sz w:val="22"/>
                <w:szCs w:val="22"/>
                <w:lang w:val="en-US"/>
              </w:rPr>
              <w:t>To be able to collect each data type</w:t>
            </w:r>
          </w:p>
          <w:p w:rsidR="00D45F7A" w:rsidRDefault="00D234AB">
            <w:pPr>
              <w:numPr>
                <w:ilvl w:val="1"/>
                <w:numId w:val="1"/>
              </w:numPr>
              <w:ind w:left="281"/>
              <w:textAlignment w:val="center"/>
              <w:rPr>
                <w:rFonts w:eastAsia="Times New Roman"/>
                <w:lang w:val="en-US"/>
              </w:rPr>
            </w:pPr>
            <w:r>
              <w:rPr>
                <w:rFonts w:ascii="Calibri" w:eastAsia="Times New Roman" w:hAnsi="Calibri" w:cs="Calibri"/>
                <w:sz w:val="22"/>
                <w:szCs w:val="22"/>
                <w:lang w:val="en-US"/>
              </w:rPr>
              <w:t>identify how certain technology around them works (Myki(RFID), Barcode Scanners)</w:t>
            </w:r>
          </w:p>
          <w:p w:rsidR="00D45F7A" w:rsidRDefault="00D234AB">
            <w:pPr>
              <w:pStyle w:val="NormalWeb"/>
              <w:spacing w:before="0" w:beforeAutospacing="0" w:after="240" w:afterAutospacing="0"/>
              <w:ind w:left="281"/>
              <w:rPr>
                <w:rFonts w:ascii="Calibri" w:hAnsi="Calibri" w:cs="Calibri"/>
                <w:sz w:val="22"/>
                <w:szCs w:val="22"/>
              </w:rPr>
            </w:pPr>
            <w:r>
              <w:rPr>
                <w:rFonts w:ascii="Calibri" w:hAnsi="Calibri" w:cs="Calibri"/>
                <w:sz w:val="22"/>
                <w:szCs w:val="22"/>
              </w:rPr>
              <w:t> </w:t>
            </w:r>
          </w:p>
        </w:tc>
        <w:tc>
          <w:tcPr>
            <w:tcW w:w="7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numPr>
                <w:ilvl w:val="1"/>
                <w:numId w:val="2"/>
              </w:numPr>
              <w:ind w:left="281"/>
              <w:textAlignment w:val="center"/>
              <w:rPr>
                <w:rFonts w:eastAsia="Times New Roman"/>
                <w:lang w:val="en-US"/>
              </w:rPr>
            </w:pPr>
            <w:r>
              <w:rPr>
                <w:rFonts w:ascii="Calibri" w:eastAsia="Times New Roman" w:hAnsi="Calibri" w:cs="Calibri"/>
                <w:sz w:val="22"/>
                <w:szCs w:val="22"/>
                <w:lang w:val="en-US"/>
              </w:rPr>
              <w:t xml:space="preserve">Able to recall what </w:t>
            </w:r>
            <w:r>
              <w:rPr>
                <w:rFonts w:ascii="Calibri" w:eastAsia="Times New Roman" w:hAnsi="Calibri" w:cs="Calibri"/>
                <w:b/>
                <w:bCs/>
                <w:sz w:val="22"/>
                <w:szCs w:val="22"/>
                <w:lang w:val="en-US"/>
              </w:rPr>
              <w:t>data</w:t>
            </w:r>
            <w:r>
              <w:rPr>
                <w:rFonts w:ascii="Calibri" w:eastAsia="Times New Roman" w:hAnsi="Calibri" w:cs="Calibri"/>
                <w:sz w:val="22"/>
                <w:szCs w:val="22"/>
                <w:lang w:val="en-US"/>
              </w:rPr>
              <w:t xml:space="preserve"> is</w:t>
            </w:r>
          </w:p>
          <w:p w:rsidR="00D45F7A" w:rsidRDefault="00D234AB">
            <w:pPr>
              <w:numPr>
                <w:ilvl w:val="1"/>
                <w:numId w:val="2"/>
              </w:numPr>
              <w:ind w:left="281"/>
              <w:textAlignment w:val="center"/>
              <w:rPr>
                <w:rFonts w:eastAsia="Times New Roman"/>
                <w:lang w:val="en-US"/>
              </w:rPr>
            </w:pPr>
            <w:r>
              <w:rPr>
                <w:rFonts w:ascii="Calibri" w:eastAsia="Times New Roman" w:hAnsi="Calibri" w:cs="Calibri"/>
                <w:sz w:val="22"/>
                <w:szCs w:val="22"/>
                <w:lang w:val="en-US"/>
              </w:rPr>
              <w:t>Can identify the data collection styles (Interviews, surveys, observations)</w:t>
            </w:r>
          </w:p>
          <w:p w:rsidR="00D45F7A" w:rsidRDefault="00D234AB">
            <w:pPr>
              <w:numPr>
                <w:ilvl w:val="1"/>
                <w:numId w:val="2"/>
              </w:numPr>
              <w:ind w:left="281"/>
              <w:textAlignment w:val="center"/>
              <w:rPr>
                <w:rFonts w:eastAsia="Times New Roman"/>
                <w:lang w:val="en-US"/>
              </w:rPr>
            </w:pPr>
            <w:r>
              <w:rPr>
                <w:rFonts w:ascii="Calibri" w:eastAsia="Times New Roman" w:hAnsi="Calibri" w:cs="Calibri"/>
                <w:sz w:val="22"/>
                <w:szCs w:val="22"/>
                <w:lang w:val="en-US"/>
              </w:rPr>
              <w:t>Can describe how data is collected through various sources</w:t>
            </w:r>
          </w:p>
        </w:tc>
      </w:tr>
      <w:tr w:rsidR="00D45F7A" w:rsidTr="00410737">
        <w:trPr>
          <w:divId w:val="996886857"/>
        </w:trPr>
        <w:tc>
          <w:tcPr>
            <w:tcW w:w="6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Core Content</w:t>
            </w:r>
          </w:p>
        </w:tc>
        <w:tc>
          <w:tcPr>
            <w:tcW w:w="7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Activities / Assigned Questions</w:t>
            </w:r>
          </w:p>
        </w:tc>
      </w:tr>
      <w:tr w:rsidR="00D45F7A" w:rsidTr="00410737">
        <w:trPr>
          <w:divId w:val="996886857"/>
        </w:trPr>
        <w:tc>
          <w:tcPr>
            <w:tcW w:w="6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Excel Formatting</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60"/>
              <w:gridCol w:w="3623"/>
            </w:tblGrid>
            <w:tr w:rsidR="00D45F7A">
              <w:trPr>
                <w:divId w:val="2020041744"/>
              </w:trPr>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NormalWeb"/>
                    <w:spacing w:before="0" w:beforeAutospacing="0" w:after="0" w:afterAutospacing="0"/>
                  </w:pPr>
                  <w:r>
                    <w:rPr>
                      <w:noProof/>
                    </w:rPr>
                    <w:drawing>
                      <wp:inline distT="0" distB="0" distL="0" distR="0" wp14:anchorId="3C432F38" wp14:editId="78774BEF">
                        <wp:extent cx="754380" cy="784860"/>
                        <wp:effectExtent l="0" t="0" r="7620" b="0"/>
                        <wp:docPr id="1" name="Picture 1" descr="C:\EE6216A5\BED38C0B-40FD-4319-BA98-AE4900F5DBD4_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E6216A5\BED38C0B-40FD-4319-BA98-AE4900F5DBD4_files\image0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380" cy="784860"/>
                                </a:xfrm>
                                <a:prstGeom prst="rect">
                                  <a:avLst/>
                                </a:prstGeom>
                                <a:noFill/>
                                <a:ln>
                                  <a:noFill/>
                                </a:ln>
                              </pic:spPr>
                            </pic:pic>
                          </a:graphicData>
                        </a:graphic>
                      </wp:inline>
                    </w:drawing>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407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This task allows students to become familiar with Excel, without losing them in data. Demonstrate to students how to format cell colour, column widths and height. Encourage the use of cell merging.</w:t>
                  </w:r>
                </w:p>
                <w:p w:rsidR="00D45F7A" w:rsidRDefault="00D234AB">
                  <w:pPr>
                    <w:pStyle w:val="NormalWeb"/>
                    <w:spacing w:before="0" w:beforeAutospacing="0" w:after="0" w:afterAutospacing="0"/>
                    <w:ind w:left="540"/>
                  </w:pPr>
                  <w:r>
                    <w:t>&lt;&lt;8 Bit Spreadsheet Art.docx&gt;&gt;</w:t>
                  </w:r>
                </w:p>
                <w:p w:rsidR="00D45F7A" w:rsidRDefault="00D234AB">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Once students have completed the above 8Bit Artwork task, students can create their timetables in excel. </w:t>
                  </w:r>
                  <w:r>
                    <w:rPr>
                      <w:rFonts w:ascii="Calibri" w:hAnsi="Calibri" w:cs="Calibri"/>
                      <w:b/>
                      <w:bCs/>
                      <w:sz w:val="22"/>
                      <w:szCs w:val="22"/>
                    </w:rPr>
                    <w:t>Extension:</w:t>
                  </w:r>
                  <w:r>
                    <w:rPr>
                      <w:rFonts w:ascii="Calibri" w:hAnsi="Calibri" w:cs="Calibri"/>
                      <w:sz w:val="22"/>
                      <w:szCs w:val="22"/>
                    </w:rPr>
                    <w:t xml:space="preserve"> Conditional Formatting</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bl>
          <w:p w:rsidR="00D45F7A" w:rsidRDefault="00D234AB">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br/>
              <w:t>What is Data?</w:t>
            </w: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Caption w:val=""/>
              <w:tblDescription w:val=""/>
            </w:tblPr>
            <w:tblGrid>
              <w:gridCol w:w="1257"/>
              <w:gridCol w:w="3746"/>
            </w:tblGrid>
            <w:tr w:rsidR="00D45F7A">
              <w:trPr>
                <w:divId w:val="1805387716"/>
              </w:trPr>
              <w:tc>
                <w:tcPr>
                  <w:tcW w:w="1260" w:type="dxa"/>
                  <w:tcBorders>
                    <w:top w:val="nil"/>
                    <w:left w:val="nil"/>
                    <w:bottom w:val="nil"/>
                    <w:right w:val="nil"/>
                  </w:tcBorders>
                  <w:tcMar>
                    <w:top w:w="80" w:type="dxa"/>
                    <w:left w:w="80" w:type="dxa"/>
                    <w:bottom w:w="80" w:type="dxa"/>
                    <w:right w:w="80" w:type="dxa"/>
                  </w:tcMar>
                  <w:hideMark/>
                </w:tcPr>
                <w:p w:rsidR="00D45F7A" w:rsidRDefault="00D234AB">
                  <w:pPr>
                    <w:pStyle w:val="NormalWeb"/>
                    <w:spacing w:before="0" w:beforeAutospacing="0" w:after="0" w:afterAutospacing="0"/>
                  </w:pPr>
                  <w:r>
                    <w:rPr>
                      <w:noProof/>
                    </w:rPr>
                    <w:drawing>
                      <wp:inline distT="0" distB="0" distL="0" distR="0" wp14:anchorId="13A912CD" wp14:editId="5843096E">
                        <wp:extent cx="693420" cy="708660"/>
                        <wp:effectExtent l="0" t="0" r="0" b="0"/>
                        <wp:docPr id="2" name="Picture 2" descr="C:\EE6216A5\BED38C0B-40FD-4319-BA98-AE4900F5DBD4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E6216A5\BED38C0B-40FD-4319-BA98-AE4900F5DBD4_files\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708660"/>
                                </a:xfrm>
                                <a:prstGeom prst="rect">
                                  <a:avLst/>
                                </a:prstGeom>
                                <a:noFill/>
                                <a:ln>
                                  <a:noFill/>
                                </a:ln>
                              </pic:spPr>
                            </pic:pic>
                          </a:graphicData>
                        </a:graphic>
                      </wp:inline>
                    </w:drawing>
                  </w:r>
                </w:p>
              </w:tc>
              <w:tc>
                <w:tcPr>
                  <w:tcW w:w="4308" w:type="dxa"/>
                  <w:tcBorders>
                    <w:top w:val="nil"/>
                    <w:left w:val="nil"/>
                    <w:bottom w:val="nil"/>
                    <w:right w:val="nil"/>
                  </w:tcBorders>
                  <w:tcMar>
                    <w:top w:w="80" w:type="dxa"/>
                    <w:left w:w="80" w:type="dxa"/>
                    <w:bottom w:w="80" w:type="dxa"/>
                    <w:right w:w="80" w:type="dxa"/>
                  </w:tcMar>
                  <w:hideMark/>
                </w:tcPr>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Introduces students to data and one way how to collect data, with a number of activities to complete during presentation.</w:t>
                  </w:r>
                </w:p>
                <w:p w:rsidR="00D45F7A" w:rsidRDefault="00D234AB">
                  <w:pPr>
                    <w:pStyle w:val="NormalWeb"/>
                    <w:spacing w:before="0" w:beforeAutospacing="0" w:after="0" w:afterAutospacing="0"/>
                    <w:ind w:left="540"/>
                  </w:pPr>
                  <w:r>
                    <w:t>&lt;&lt;Data Introduction.pptx&gt;&gt;</w:t>
                  </w:r>
                </w:p>
              </w:tc>
            </w:tr>
          </w:tbl>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45F7A" w:rsidRDefault="00D234AB">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Collecting Data?</w:t>
            </w: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Caption w:val=""/>
              <w:tblDescription w:val=""/>
            </w:tblPr>
            <w:tblGrid>
              <w:gridCol w:w="1258"/>
              <w:gridCol w:w="3745"/>
            </w:tblGrid>
            <w:tr w:rsidR="00D45F7A">
              <w:trPr>
                <w:divId w:val="2016613078"/>
              </w:trPr>
              <w:tc>
                <w:tcPr>
                  <w:tcW w:w="1260" w:type="dxa"/>
                  <w:tcBorders>
                    <w:top w:val="nil"/>
                    <w:left w:val="nil"/>
                    <w:bottom w:val="nil"/>
                    <w:right w:val="nil"/>
                  </w:tcBorders>
                  <w:tcMar>
                    <w:top w:w="80" w:type="dxa"/>
                    <w:left w:w="80" w:type="dxa"/>
                    <w:bottom w:w="80" w:type="dxa"/>
                    <w:right w:w="80" w:type="dxa"/>
                  </w:tcMar>
                  <w:hideMark/>
                </w:tcPr>
                <w:p w:rsidR="00D45F7A" w:rsidRDefault="00D234AB">
                  <w:pPr>
                    <w:pStyle w:val="NormalWeb"/>
                    <w:spacing w:before="0" w:beforeAutospacing="0" w:after="0" w:afterAutospacing="0"/>
                  </w:pPr>
                  <w:r>
                    <w:rPr>
                      <w:noProof/>
                    </w:rPr>
                    <w:drawing>
                      <wp:inline distT="0" distB="0" distL="0" distR="0" wp14:anchorId="1ECD9B54" wp14:editId="50CC9B3D">
                        <wp:extent cx="693420" cy="708660"/>
                        <wp:effectExtent l="0" t="0" r="0" b="0"/>
                        <wp:docPr id="3" name="Picture 3" descr="C:\EE6216A5\BED38C0B-40FD-4319-BA98-AE4900F5DBD4_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E6216A5\BED38C0B-40FD-4319-BA98-AE4900F5DBD4_files\image00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708660"/>
                                </a:xfrm>
                                <a:prstGeom prst="rect">
                                  <a:avLst/>
                                </a:prstGeom>
                                <a:noFill/>
                                <a:ln>
                                  <a:noFill/>
                                </a:ln>
                              </pic:spPr>
                            </pic:pic>
                          </a:graphicData>
                        </a:graphic>
                      </wp:inline>
                    </w:drawing>
                  </w:r>
                </w:p>
              </w:tc>
              <w:tc>
                <w:tcPr>
                  <w:tcW w:w="4339" w:type="dxa"/>
                  <w:tcBorders>
                    <w:top w:val="nil"/>
                    <w:left w:val="nil"/>
                    <w:bottom w:val="nil"/>
                    <w:right w:val="nil"/>
                  </w:tcBorders>
                  <w:tcMar>
                    <w:top w:w="80" w:type="dxa"/>
                    <w:left w:w="80" w:type="dxa"/>
                    <w:bottom w:w="80" w:type="dxa"/>
                    <w:right w:w="80" w:type="dxa"/>
                  </w:tcMar>
                  <w:hideMark/>
                </w:tcPr>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Different methods of collecting data, including Search Engines/Myki/Barcode Scanners/etc. Also touches briefly on Quantitative and Qualitative data</w:t>
                  </w:r>
                </w:p>
                <w:p w:rsidR="00D45F7A" w:rsidRDefault="00D234AB">
                  <w:pPr>
                    <w:pStyle w:val="NormalWeb"/>
                    <w:spacing w:before="0" w:beforeAutospacing="0" w:after="0" w:afterAutospacing="0"/>
                    <w:ind w:left="540"/>
                  </w:pPr>
                  <w:r>
                    <w:t>&lt;&lt;Collecting Data.pptx&gt;&gt;</w:t>
                  </w:r>
                </w:p>
              </w:tc>
            </w:tr>
          </w:tbl>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7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20"/>
              <w:gridCol w:w="6995"/>
            </w:tblGrid>
            <w:tr w:rsidR="00D45F7A">
              <w:trPr>
                <w:divId w:val="1111784867"/>
              </w:trPr>
              <w:tc>
                <w:tcPr>
                  <w:tcW w:w="1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NormalWeb"/>
                    <w:spacing w:before="0" w:beforeAutospacing="0" w:after="0" w:afterAutospacing="0"/>
                  </w:pPr>
                  <w:r>
                    <w:rPr>
                      <w:noProof/>
                    </w:rPr>
                    <w:drawing>
                      <wp:inline distT="0" distB="0" distL="0" distR="0" wp14:anchorId="546C5611" wp14:editId="5B2E9B06">
                        <wp:extent cx="601980" cy="601980"/>
                        <wp:effectExtent l="0" t="0" r="7620" b="7620"/>
                        <wp:docPr id="4" name="Picture 4" descr="C:\EE6216A5\BED38C0B-40FD-4319-BA98-AE4900F5DBD4_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E6216A5\BED38C0B-40FD-4319-BA98-AE4900F5DBD4_files\image00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42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Additional Tasks</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Caption w:val=""/>
                    <w:tblDescription w:val=""/>
                  </w:tblPr>
                  <w:tblGrid>
                    <w:gridCol w:w="1120"/>
                    <w:gridCol w:w="5715"/>
                  </w:tblGrid>
                  <w:tr w:rsidR="00D45F7A">
                    <w:trPr>
                      <w:divId w:val="1312830290"/>
                    </w:trPr>
                    <w:tc>
                      <w:tcPr>
                        <w:tcW w:w="1028" w:type="dxa"/>
                        <w:tcBorders>
                          <w:top w:val="nil"/>
                          <w:left w:val="nil"/>
                          <w:bottom w:val="nil"/>
                          <w:right w:val="nil"/>
                        </w:tcBorders>
                        <w:tcMar>
                          <w:top w:w="80" w:type="dxa"/>
                          <w:left w:w="80" w:type="dxa"/>
                          <w:bottom w:w="80" w:type="dxa"/>
                          <w:right w:w="80" w:type="dxa"/>
                        </w:tcMar>
                        <w:hideMark/>
                      </w:tcPr>
                      <w:p w:rsidR="00D45F7A" w:rsidRDefault="00D234AB">
                        <w:pPr>
                          <w:pStyle w:val="NormalWeb"/>
                          <w:spacing w:before="0" w:beforeAutospacing="0" w:after="0" w:afterAutospacing="0"/>
                        </w:pPr>
                        <w:r>
                          <w:rPr>
                            <w:noProof/>
                          </w:rPr>
                          <w:drawing>
                            <wp:inline distT="0" distB="0" distL="0" distR="0" wp14:anchorId="25FE0EA5" wp14:editId="1E84A523">
                              <wp:extent cx="601980" cy="601980"/>
                              <wp:effectExtent l="0" t="0" r="7620" b="7620"/>
                              <wp:docPr id="5" name="Picture 5" descr="C:\EE6216A5\BED38C0B-40FD-4319-BA98-AE4900F5DBD4_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E6216A5\BED38C0B-40FD-4319-BA98-AE4900F5DBD4_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3109" w:type="dxa"/>
                        <w:tcBorders>
                          <w:top w:val="nil"/>
                          <w:left w:val="nil"/>
                          <w:bottom w:val="nil"/>
                          <w:right w:val="nil"/>
                        </w:tcBorders>
                        <w:tcMar>
                          <w:top w:w="80" w:type="dxa"/>
                          <w:left w:w="80" w:type="dxa"/>
                          <w:bottom w:w="80" w:type="dxa"/>
                          <w:right w:w="80" w:type="dxa"/>
                        </w:tcMar>
                        <w:hideMark/>
                      </w:tcPr>
                      <w:p w:rsidR="00D45F7A" w:rsidRDefault="00D234AB">
                        <w:pPr>
                          <w:pStyle w:val="NormalWeb"/>
                          <w:spacing w:before="0" w:beforeAutospacing="0" w:after="0" w:afterAutospacing="0"/>
                          <w:rPr>
                            <w:rFonts w:ascii="Calibri" w:hAnsi="Calibri" w:cs="Calibri"/>
                            <w:sz w:val="22"/>
                            <w:szCs w:val="22"/>
                          </w:rPr>
                        </w:pPr>
                        <w:r>
                          <w:rPr>
                            <w:rFonts w:ascii="Calibri" w:hAnsi="Calibri" w:cs="Calibri"/>
                            <w:b/>
                            <w:bCs/>
                            <w:sz w:val="22"/>
                            <w:szCs w:val="22"/>
                          </w:rPr>
                          <w:t xml:space="preserve">Excel Tutorial </w:t>
                        </w:r>
                        <w:proofErr w:type="gramStart"/>
                        <w:r>
                          <w:rPr>
                            <w:rFonts w:ascii="Calibri" w:hAnsi="Calibri" w:cs="Calibri"/>
                            <w:b/>
                            <w:bCs/>
                            <w:sz w:val="22"/>
                            <w:szCs w:val="22"/>
                          </w:rPr>
                          <w:t>Videos  -</w:t>
                        </w:r>
                        <w:proofErr w:type="gramEnd"/>
                        <w:r>
                          <w:rPr>
                            <w:rFonts w:ascii="Calibri" w:hAnsi="Calibri" w:cs="Calibri"/>
                            <w:b/>
                            <w:bCs/>
                            <w:sz w:val="22"/>
                            <w:szCs w:val="22"/>
                          </w:rPr>
                          <w:t xml:space="preserve"> GRI</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Students watch and complete tasks performed within the video. It focuses on basic formulas for MS Excel. </w:t>
                        </w:r>
                      </w:p>
                      <w:p w:rsidR="00D45F7A" w:rsidRDefault="00410737">
                        <w:pPr>
                          <w:pStyle w:val="NormalWeb"/>
                          <w:spacing w:before="0" w:beforeAutospacing="0" w:after="0" w:afterAutospacing="0"/>
                          <w:rPr>
                            <w:rFonts w:ascii="Calibri" w:hAnsi="Calibri" w:cs="Calibri"/>
                            <w:sz w:val="22"/>
                            <w:szCs w:val="22"/>
                          </w:rPr>
                        </w:pPr>
                        <w:hyperlink r:id="rId9" w:history="1">
                          <w:r w:rsidR="00D234AB">
                            <w:rPr>
                              <w:rStyle w:val="Hyperlink"/>
                              <w:rFonts w:ascii="Calibri" w:hAnsi="Calibri" w:cs="Calibri"/>
                              <w:sz w:val="22"/>
                              <w:szCs w:val="22"/>
                            </w:rPr>
                            <w:t>https://www.youtube.com/playlist?list=PL9alTSc9G43SYnL8q-URp_OTTN-RL5UOs</w:t>
                          </w:r>
                        </w:hyperlink>
                        <w:bookmarkStart w:id="0" w:name="_GoBack"/>
                        <w:bookmarkEnd w:id="0"/>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D45F7A">
                    <w:trPr>
                      <w:divId w:val="1312830290"/>
                    </w:trPr>
                    <w:tc>
                      <w:tcPr>
                        <w:tcW w:w="998" w:type="dxa"/>
                        <w:tcBorders>
                          <w:top w:val="nil"/>
                          <w:left w:val="nil"/>
                          <w:bottom w:val="nil"/>
                          <w:right w:val="nil"/>
                        </w:tcBorders>
                        <w:tcMar>
                          <w:top w:w="80" w:type="dxa"/>
                          <w:left w:w="80" w:type="dxa"/>
                          <w:bottom w:w="80" w:type="dxa"/>
                          <w:right w:w="80" w:type="dxa"/>
                        </w:tcMar>
                        <w:hideMark/>
                      </w:tcPr>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3040" w:type="dxa"/>
                        <w:tcBorders>
                          <w:top w:val="nil"/>
                          <w:left w:val="nil"/>
                          <w:bottom w:val="nil"/>
                          <w:right w:val="nil"/>
                        </w:tcBorders>
                        <w:tcMar>
                          <w:top w:w="80" w:type="dxa"/>
                          <w:left w:w="80" w:type="dxa"/>
                          <w:bottom w:w="80" w:type="dxa"/>
                          <w:right w:w="80" w:type="dxa"/>
                        </w:tcMar>
                        <w:hideMark/>
                      </w:tcPr>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bl>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D45F7A">
              <w:trPr>
                <w:divId w:val="1111784867"/>
              </w:trPr>
              <w:tc>
                <w:tcPr>
                  <w:tcW w:w="1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NormalWeb"/>
                    <w:spacing w:before="0" w:beforeAutospacing="0" w:after="0" w:afterAutospacing="0"/>
                  </w:pPr>
                  <w:r>
                    <w:rPr>
                      <w:noProof/>
                    </w:rPr>
                    <w:drawing>
                      <wp:inline distT="0" distB="0" distL="0" distR="0" wp14:anchorId="61BFF758" wp14:editId="1C80DDB0">
                        <wp:extent cx="601980" cy="601980"/>
                        <wp:effectExtent l="0" t="0" r="7620" b="7620"/>
                        <wp:docPr id="6" name="Picture 6" descr="C:\EE6216A5\BED38C0B-40FD-4319-BA98-AE4900F5DBD4_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E6216A5\BED38C0B-40FD-4319-BA98-AE4900F5DBD4_files\image0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4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Integration Tasks</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To be created</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D45F7A">
              <w:trPr>
                <w:divId w:val="1111784867"/>
              </w:trPr>
              <w:tc>
                <w:tcPr>
                  <w:tcW w:w="1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NormalWeb"/>
                    <w:spacing w:before="0" w:beforeAutospacing="0" w:after="0" w:afterAutospacing="0"/>
                  </w:pPr>
                  <w:r>
                    <w:rPr>
                      <w:noProof/>
                    </w:rPr>
                    <w:drawing>
                      <wp:inline distT="0" distB="0" distL="0" distR="0" wp14:anchorId="16C55FF0" wp14:editId="2CFE3A1A">
                        <wp:extent cx="601980" cy="601980"/>
                        <wp:effectExtent l="0" t="0" r="7620" b="0"/>
                        <wp:docPr id="7" name="Picture 7" descr="C:\EE6216A5\BED38C0B-40FD-4319-BA98-AE4900F5DBD4_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E6216A5\BED38C0B-40FD-4319-BA98-AE4900F5DBD4_files\image0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4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EAL Support Tasks</w:t>
                  </w:r>
                </w:p>
                <w:p w:rsidR="00D45F7A" w:rsidRDefault="00D234AB">
                  <w:pPr>
                    <w:pStyle w:val="Heading4"/>
                    <w:spacing w:before="0" w:beforeAutospacing="0" w:after="0" w:afterAutospacing="0"/>
                    <w:rPr>
                      <w:rFonts w:ascii="Calibri" w:eastAsia="Times New Roman" w:hAnsi="Calibri" w:cs="Calibri"/>
                      <w:color w:val="5B9BD5"/>
                    </w:rPr>
                  </w:pPr>
                  <w:r>
                    <w:rPr>
                      <w:rFonts w:ascii="Calibri" w:eastAsia="Times New Roman" w:hAnsi="Calibri" w:cs="Calibri"/>
                      <w:i/>
                      <w:iCs/>
                      <w:color w:val="5B9BD5"/>
                    </w:rPr>
                    <w:t>Vocab</w:t>
                  </w:r>
                </w:p>
                <w:p w:rsidR="00D45F7A" w:rsidRDefault="00D234AB">
                  <w:pPr>
                    <w:numPr>
                      <w:ilvl w:val="0"/>
                      <w:numId w:val="3"/>
                    </w:numPr>
                    <w:ind w:left="540"/>
                    <w:textAlignment w:val="center"/>
                    <w:rPr>
                      <w:rFonts w:eastAsia="Times New Roman"/>
                    </w:rPr>
                  </w:pPr>
                  <w:r>
                    <w:rPr>
                      <w:rFonts w:ascii="Calibri" w:eastAsia="Times New Roman" w:hAnsi="Calibri" w:cs="Calibri"/>
                      <w:b/>
                      <w:bCs/>
                      <w:i/>
                      <w:iCs/>
                      <w:sz w:val="22"/>
                      <w:szCs w:val="22"/>
                    </w:rPr>
                    <w:t>Example</w:t>
                  </w:r>
                  <w:r>
                    <w:rPr>
                      <w:rFonts w:ascii="Calibri" w:eastAsia="Times New Roman" w:hAnsi="Calibri" w:cs="Calibri"/>
                      <w:sz w:val="22"/>
                      <w:szCs w:val="22"/>
                    </w:rPr>
                    <w:t xml:space="preserve"> Description</w:t>
                  </w:r>
                </w:p>
                <w:p w:rsidR="00D45F7A" w:rsidRDefault="00D234AB">
                  <w:pPr>
                    <w:pStyle w:val="Heading4"/>
                    <w:spacing w:before="0" w:beforeAutospacing="0" w:after="0" w:afterAutospacing="0"/>
                    <w:rPr>
                      <w:rFonts w:ascii="Calibri" w:eastAsia="Times New Roman" w:hAnsi="Calibri" w:cs="Calibri"/>
                      <w:color w:val="5B9BD5"/>
                    </w:rPr>
                  </w:pPr>
                  <w:r>
                    <w:rPr>
                      <w:rFonts w:ascii="Calibri" w:eastAsia="Times New Roman" w:hAnsi="Calibri" w:cs="Calibri"/>
                      <w:i/>
                      <w:iCs/>
                      <w:color w:val="5B9BD5"/>
                    </w:rPr>
                    <w:t>Activity</w:t>
                  </w:r>
                </w:p>
                <w:p w:rsidR="00D45F7A" w:rsidRDefault="00D234AB">
                  <w:pPr>
                    <w:pStyle w:val="NormalWeb"/>
                    <w:spacing w:before="0" w:beforeAutospacing="0" w:after="0" w:afterAutospacing="0"/>
                    <w:ind w:left="540"/>
                    <w:rPr>
                      <w:rFonts w:ascii="Calibri" w:hAnsi="Calibri" w:cs="Calibri"/>
                      <w:sz w:val="22"/>
                      <w:szCs w:val="22"/>
                    </w:rPr>
                  </w:pPr>
                  <w:r>
                    <w:rPr>
                      <w:rFonts w:ascii="Calibri" w:hAnsi="Calibri" w:cs="Calibri"/>
                      <w:sz w:val="22"/>
                      <w:szCs w:val="22"/>
                    </w:rPr>
                    <w:t>Refer to Integration Task</w:t>
                  </w:r>
                </w:p>
                <w:p w:rsidR="00D45F7A" w:rsidRDefault="00D234AB">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D45F7A" w:rsidRDefault="00D234AB">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D45F7A" w:rsidRDefault="00D234AB">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tc>
            </w:tr>
            <w:tr w:rsidR="00D45F7A">
              <w:trPr>
                <w:divId w:val="1111784867"/>
              </w:trPr>
              <w:tc>
                <w:tcPr>
                  <w:tcW w:w="10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NormalWeb"/>
                    <w:spacing w:before="0" w:beforeAutospacing="0" w:after="0" w:afterAutospacing="0"/>
                  </w:pPr>
                  <w:r>
                    <w:rPr>
                      <w:noProof/>
                    </w:rPr>
                    <w:drawing>
                      <wp:inline distT="0" distB="0" distL="0" distR="0" wp14:anchorId="3007CEF6" wp14:editId="369B9334">
                        <wp:extent cx="601980" cy="601980"/>
                        <wp:effectExtent l="0" t="0" r="7620" b="7620"/>
                        <wp:docPr id="8" name="Picture 8" descr="C:\EE6216A5\BED38C0B-40FD-4319-BA98-AE4900F5DBD4_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E6216A5\BED38C0B-40FD-4319-BA98-AE4900F5DBD4_files\image00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40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Extension Tasks</w:t>
                  </w:r>
                </w:p>
                <w:p w:rsidR="00D45F7A" w:rsidRDefault="00D234AB">
                  <w:pPr>
                    <w:numPr>
                      <w:ilvl w:val="0"/>
                      <w:numId w:val="4"/>
                    </w:numPr>
                    <w:ind w:left="540"/>
                    <w:textAlignment w:val="center"/>
                    <w:rPr>
                      <w:rFonts w:eastAsia="Times New Roman"/>
                    </w:rPr>
                  </w:pPr>
                  <w:r>
                    <w:rPr>
                      <w:rFonts w:ascii="Calibri" w:eastAsia="Times New Roman" w:hAnsi="Calibri" w:cs="Calibri"/>
                      <w:sz w:val="22"/>
                      <w:szCs w:val="22"/>
                    </w:rPr>
                    <w:t>Excel Learning task difficulty can be scaled by student when selecting second image</w:t>
                  </w:r>
                </w:p>
              </w:tc>
            </w:tr>
          </w:tbl>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D45F7A" w:rsidTr="00410737">
        <w:trPr>
          <w:divId w:val="996886857"/>
        </w:trPr>
        <w:tc>
          <w:tcPr>
            <w:tcW w:w="6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Helpful Teacher Resources</w:t>
            </w:r>
          </w:p>
        </w:tc>
        <w:tc>
          <w:tcPr>
            <w:tcW w:w="7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Heading2"/>
              <w:spacing w:before="0" w:beforeAutospacing="0" w:after="0" w:afterAutospacing="0"/>
              <w:rPr>
                <w:rFonts w:ascii="Calibri" w:eastAsia="Times New Roman" w:hAnsi="Calibri" w:cs="Calibri"/>
                <w:color w:val="2E75B5"/>
                <w:sz w:val="28"/>
                <w:szCs w:val="28"/>
              </w:rPr>
            </w:pPr>
            <w:r>
              <w:rPr>
                <w:rFonts w:ascii="Calibri" w:eastAsia="Times New Roman" w:hAnsi="Calibri" w:cs="Calibri"/>
                <w:color w:val="2E75B5"/>
                <w:sz w:val="28"/>
                <w:szCs w:val="28"/>
              </w:rPr>
              <w:t>Staff Feedback</w:t>
            </w:r>
          </w:p>
        </w:tc>
      </w:tr>
      <w:tr w:rsidR="00D45F7A" w:rsidTr="00410737">
        <w:trPr>
          <w:divId w:val="996886857"/>
        </w:trPr>
        <w:tc>
          <w:tcPr>
            <w:tcW w:w="6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74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45F7A" w:rsidRDefault="00D234AB">
            <w:pPr>
              <w:numPr>
                <w:ilvl w:val="1"/>
                <w:numId w:val="5"/>
              </w:numPr>
              <w:ind w:left="281"/>
              <w:textAlignment w:val="center"/>
              <w:rPr>
                <w:rFonts w:eastAsia="Times New Roman"/>
              </w:rPr>
            </w:pPr>
            <w:r>
              <w:rPr>
                <w:rFonts w:ascii="Calibri" w:eastAsia="Times New Roman" w:hAnsi="Calibri" w:cs="Calibri"/>
                <w:sz w:val="22"/>
                <w:szCs w:val="22"/>
              </w:rPr>
              <w:t xml:space="preserve">Learning activities – formulas; add, multiply, divide, </w:t>
            </w:r>
            <w:proofErr w:type="gramStart"/>
            <w:r>
              <w:rPr>
                <w:rFonts w:ascii="Calibri" w:eastAsia="Times New Roman" w:hAnsi="Calibri" w:cs="Calibri"/>
                <w:sz w:val="22"/>
                <w:szCs w:val="22"/>
              </w:rPr>
              <w:t>subtract ,</w:t>
            </w:r>
            <w:proofErr w:type="gramEnd"/>
            <w:r>
              <w:rPr>
                <w:rFonts w:ascii="Calibri" w:eastAsia="Times New Roman" w:hAnsi="Calibri" w:cs="Calibri"/>
                <w:sz w:val="22"/>
                <w:szCs w:val="22"/>
              </w:rPr>
              <w:t xml:space="preserve"> percentage. Formatting; merge and centre, column and row sizes, margins, page orientation. Changes to font size and colour, inserting images, word wrap and adjusting work sheet layout for printing.  </w:t>
            </w:r>
          </w:p>
          <w:p w:rsidR="00D45F7A" w:rsidRDefault="00D234AB">
            <w:pPr>
              <w:numPr>
                <w:ilvl w:val="1"/>
                <w:numId w:val="5"/>
              </w:numPr>
              <w:ind w:left="281"/>
              <w:textAlignment w:val="center"/>
              <w:rPr>
                <w:rFonts w:eastAsia="Times New Roman"/>
              </w:rPr>
            </w:pPr>
            <w:r>
              <w:rPr>
                <w:rFonts w:ascii="Calibri" w:eastAsia="Times New Roman" w:hAnsi="Calibri" w:cs="Calibri"/>
                <w:sz w:val="22"/>
                <w:szCs w:val="22"/>
              </w:rPr>
              <w:t>Production of layout diagrams.</w:t>
            </w:r>
          </w:p>
          <w:p w:rsidR="00D45F7A" w:rsidRDefault="00D234AB">
            <w:pPr>
              <w:numPr>
                <w:ilvl w:val="1"/>
                <w:numId w:val="5"/>
              </w:numPr>
              <w:ind w:left="281"/>
              <w:textAlignment w:val="center"/>
              <w:rPr>
                <w:rFonts w:eastAsia="Times New Roman"/>
              </w:rPr>
            </w:pPr>
            <w:r>
              <w:rPr>
                <w:rFonts w:ascii="Calibri" w:eastAsia="Times New Roman" w:hAnsi="Calibri" w:cs="Calibri"/>
                <w:sz w:val="22"/>
                <w:szCs w:val="22"/>
              </w:rPr>
              <w:t xml:space="preserve">Produce written evaluation of completed tasks. </w:t>
            </w:r>
          </w:p>
          <w:p w:rsidR="00D45F7A" w:rsidRDefault="00D234AB">
            <w:pPr>
              <w:numPr>
                <w:ilvl w:val="1"/>
                <w:numId w:val="5"/>
              </w:numPr>
              <w:ind w:left="281"/>
              <w:textAlignment w:val="center"/>
              <w:rPr>
                <w:rFonts w:eastAsia="Times New Roman"/>
              </w:rPr>
            </w:pPr>
            <w:r>
              <w:rPr>
                <w:rFonts w:ascii="Calibri" w:eastAsia="Times New Roman" w:hAnsi="Calibri" w:cs="Calibri"/>
                <w:sz w:val="22"/>
                <w:szCs w:val="22"/>
              </w:rPr>
              <w:t>How to use a search engine (</w:t>
            </w:r>
            <w:proofErr w:type="spellStart"/>
            <w:r>
              <w:rPr>
                <w:rFonts w:ascii="Calibri" w:eastAsia="Times New Roman" w:hAnsi="Calibri" w:cs="Calibri"/>
                <w:sz w:val="22"/>
                <w:szCs w:val="22"/>
              </w:rPr>
              <w:t>intitle</w:t>
            </w:r>
            <w:proofErr w:type="spellEnd"/>
            <w:proofErr w:type="gramStart"/>
            <w:r>
              <w:rPr>
                <w:rFonts w:ascii="Calibri" w:eastAsia="Times New Roman" w:hAnsi="Calibri" w:cs="Calibri"/>
                <w:sz w:val="22"/>
                <w:szCs w:val="22"/>
              </w:rPr>
              <w:t>: ,</w:t>
            </w:r>
            <w:proofErr w:type="gramEnd"/>
            <w:r>
              <w:rPr>
                <w:rFonts w:ascii="Calibri" w:eastAsia="Times New Roman" w:hAnsi="Calibri" w:cs="Calibri"/>
                <w:sz w:val="22"/>
                <w:szCs w:val="22"/>
              </w:rPr>
              <w:t xml:space="preserve"> </w:t>
            </w:r>
            <w:proofErr w:type="spellStart"/>
            <w:r>
              <w:rPr>
                <w:rFonts w:ascii="Calibri" w:eastAsia="Times New Roman" w:hAnsi="Calibri" w:cs="Calibri"/>
                <w:sz w:val="22"/>
                <w:szCs w:val="22"/>
              </w:rPr>
              <w:t>inurl</w:t>
            </w:r>
            <w:proofErr w:type="spellEnd"/>
            <w:r>
              <w:rPr>
                <w:rFonts w:ascii="Calibri" w:eastAsia="Times New Roman" w:hAnsi="Calibri" w:cs="Calibri"/>
                <w:sz w:val="22"/>
                <w:szCs w:val="22"/>
              </w:rPr>
              <w:t xml:space="preserve">: prefixes, </w:t>
            </w:r>
            <w:proofErr w:type="spellStart"/>
            <w:r>
              <w:rPr>
                <w:rFonts w:ascii="Calibri" w:eastAsia="Times New Roman" w:hAnsi="Calibri" w:cs="Calibri"/>
                <w:sz w:val="22"/>
                <w:szCs w:val="22"/>
              </w:rPr>
              <w:t>etc</w:t>
            </w:r>
            <w:proofErr w:type="spellEnd"/>
          </w:p>
          <w:p w:rsidR="00D45F7A" w:rsidRDefault="00D234AB">
            <w:pPr>
              <w:numPr>
                <w:ilvl w:val="1"/>
                <w:numId w:val="5"/>
              </w:numPr>
              <w:ind w:left="281"/>
              <w:textAlignment w:val="center"/>
              <w:rPr>
                <w:rFonts w:eastAsia="Times New Roman"/>
                <w:color w:val="000000"/>
              </w:rPr>
            </w:pPr>
            <w:r>
              <w:rPr>
                <w:rFonts w:ascii="Calibri" w:eastAsia="Times New Roman" w:hAnsi="Calibri" w:cs="Calibri"/>
                <w:color w:val="000000"/>
              </w:rPr>
              <w:t>Sources of Data (RFID - Myki, Printing tag)</w:t>
            </w:r>
          </w:p>
          <w:p w:rsidR="00D45F7A" w:rsidRDefault="00D234AB">
            <w:pPr>
              <w:numPr>
                <w:ilvl w:val="1"/>
                <w:numId w:val="5"/>
              </w:numPr>
              <w:ind w:left="281"/>
              <w:textAlignment w:val="center"/>
              <w:rPr>
                <w:rFonts w:eastAsia="Times New Roman"/>
                <w:color w:val="000000"/>
              </w:rPr>
            </w:pPr>
            <w:r>
              <w:rPr>
                <w:rFonts w:ascii="Calibri" w:eastAsia="Times New Roman" w:hAnsi="Calibri" w:cs="Calibri"/>
                <w:color w:val="000000"/>
              </w:rPr>
              <w:lastRenderedPageBreak/>
              <w:t>Authenticity of Data</w:t>
            </w:r>
          </w:p>
          <w:p w:rsidR="00D45F7A" w:rsidRDefault="00D234AB">
            <w:pPr>
              <w:pStyle w:val="NormalWeb"/>
              <w:spacing w:before="0" w:beforeAutospacing="0" w:after="0" w:afterAutospacing="0"/>
              <w:ind w:left="281"/>
              <w:rPr>
                <w:rFonts w:ascii="Calibri" w:hAnsi="Calibri" w:cs="Calibri"/>
                <w:sz w:val="22"/>
                <w:szCs w:val="22"/>
              </w:rPr>
            </w:pPr>
            <w:r>
              <w:rPr>
                <w:rFonts w:ascii="Calibri" w:hAnsi="Calibri" w:cs="Calibri"/>
                <w:sz w:val="22"/>
                <w:szCs w:val="22"/>
              </w:rPr>
              <w:t> </w:t>
            </w:r>
          </w:p>
        </w:tc>
      </w:tr>
    </w:tbl>
    <w:p w:rsidR="00D45F7A" w:rsidRDefault="00D234AB">
      <w:pPr>
        <w:pStyle w:val="Heading2"/>
        <w:spacing w:before="0" w:beforeAutospacing="0" w:after="0" w:afterAutospacing="0"/>
        <w:ind w:left="540"/>
        <w:rPr>
          <w:rFonts w:ascii="Calibri" w:eastAsia="Times New Roman" w:hAnsi="Calibri" w:cs="Calibri"/>
          <w:color w:val="2E75B5"/>
          <w:sz w:val="28"/>
          <w:szCs w:val="28"/>
        </w:rPr>
      </w:pPr>
      <w:r>
        <w:rPr>
          <w:rFonts w:ascii="Calibri" w:eastAsia="Times New Roman" w:hAnsi="Calibri" w:cs="Calibri"/>
          <w:color w:val="2E75B5"/>
          <w:sz w:val="28"/>
          <w:szCs w:val="28"/>
        </w:rPr>
        <w:lastRenderedPageBreak/>
        <w:t> </w:t>
      </w:r>
    </w:p>
    <w:p w:rsidR="00D45F7A" w:rsidRDefault="00D234AB">
      <w:pPr>
        <w:pStyle w:val="Heading1"/>
        <w:spacing w:before="0" w:beforeAutospacing="0" w:after="0" w:afterAutospacing="0"/>
        <w:rPr>
          <w:rFonts w:ascii="Calibri" w:eastAsia="Times New Roman" w:hAnsi="Calibri" w:cs="Calibri"/>
          <w:color w:val="1E4E79"/>
          <w:sz w:val="32"/>
          <w:szCs w:val="32"/>
        </w:rPr>
      </w:pPr>
      <w:r>
        <w:rPr>
          <w:rFonts w:ascii="Calibri" w:eastAsia="Times New Roman" w:hAnsi="Calibri" w:cs="Calibri"/>
          <w:color w:val="1E4E79"/>
          <w:sz w:val="32"/>
          <w:szCs w:val="32"/>
        </w:rPr>
        <w:t>Victorian Curriculum Links</w:t>
      </w:r>
    </w:p>
    <w:p w:rsidR="00D45F7A" w:rsidRDefault="00D234AB">
      <w:pPr>
        <w:pStyle w:val="NormalWeb"/>
        <w:spacing w:before="0" w:beforeAutospacing="0" w:after="0" w:afterAutospacing="0"/>
        <w:rPr>
          <w:rFonts w:ascii="Calibri" w:hAnsi="Calibri" w:cs="Calibri"/>
          <w:color w:val="000000"/>
        </w:rPr>
      </w:pPr>
      <w:r>
        <w:rPr>
          <w:rFonts w:ascii="Calibri" w:hAnsi="Calibri" w:cs="Calibri"/>
          <w:color w:val="000000"/>
        </w:rPr>
        <w:t>Analyse and visualise data using a range of software to create information, and use structured data to model objects or events</w:t>
      </w:r>
    </w:p>
    <w:p w:rsidR="00D45F7A" w:rsidRDefault="00410737">
      <w:pPr>
        <w:pStyle w:val="NormalWeb"/>
        <w:spacing w:before="0" w:beforeAutospacing="0" w:after="0" w:afterAutospacing="0"/>
        <w:rPr>
          <w:rFonts w:ascii="Calibri" w:hAnsi="Calibri" w:cs="Calibri"/>
          <w:sz w:val="22"/>
          <w:szCs w:val="22"/>
        </w:rPr>
      </w:pPr>
      <w:hyperlink r:id="rId13" w:history="1">
        <w:r w:rsidR="00D234AB">
          <w:rPr>
            <w:rStyle w:val="Hyperlink"/>
            <w:rFonts w:ascii="Arial" w:hAnsi="Arial" w:cs="Arial"/>
            <w:sz w:val="18"/>
            <w:szCs w:val="18"/>
            <w:shd w:val="clear" w:color="auto" w:fill="FFFFFF"/>
          </w:rPr>
          <w:t>(VCDTDI038)</w:t>
        </w:r>
      </w:hyperlink>
    </w:p>
    <w:p w:rsidR="00D45F7A" w:rsidRDefault="00D234AB">
      <w:pPr>
        <w:numPr>
          <w:ilvl w:val="0"/>
          <w:numId w:val="6"/>
        </w:numPr>
        <w:ind w:left="540"/>
        <w:textAlignment w:val="center"/>
        <w:rPr>
          <w:rFonts w:ascii="Calibri" w:eastAsia="Times New Roman" w:hAnsi="Calibri" w:cs="Calibri"/>
          <w:sz w:val="22"/>
          <w:szCs w:val="22"/>
        </w:rPr>
      </w:pPr>
      <w:r>
        <w:rPr>
          <w:rFonts w:ascii="Calibri" w:eastAsia="Times New Roman" w:hAnsi="Calibri" w:cs="Calibri"/>
          <w:sz w:val="22"/>
          <w:szCs w:val="22"/>
        </w:rPr>
        <w:t xml:space="preserve">Designing a search engine query to find specific information on the web and checking its accuracy against information contained in other sources, for example entering instructions such as </w:t>
      </w:r>
      <w:proofErr w:type="spellStart"/>
      <w:r>
        <w:rPr>
          <w:rFonts w:ascii="Calibri" w:eastAsia="Times New Roman" w:hAnsi="Calibri" w:cs="Calibri"/>
          <w:sz w:val="22"/>
          <w:szCs w:val="22"/>
        </w:rPr>
        <w:t>intitle</w:t>
      </w:r>
      <w:proofErr w:type="spellEnd"/>
      <w:r>
        <w:rPr>
          <w:rFonts w:ascii="Calibri" w:eastAsia="Times New Roman" w:hAnsi="Calibri" w:cs="Calibri"/>
          <w:sz w:val="22"/>
          <w:szCs w:val="22"/>
        </w:rPr>
        <w:t xml:space="preserve">: and </w:t>
      </w:r>
      <w:proofErr w:type="spellStart"/>
      <w:r>
        <w:rPr>
          <w:rFonts w:ascii="Calibri" w:eastAsia="Times New Roman" w:hAnsi="Calibri" w:cs="Calibri"/>
          <w:sz w:val="22"/>
          <w:szCs w:val="22"/>
        </w:rPr>
        <w:t>inurl</w:t>
      </w:r>
      <w:proofErr w:type="spellEnd"/>
      <w:r>
        <w:rPr>
          <w:rFonts w:ascii="Calibri" w:eastAsia="Times New Roman" w:hAnsi="Calibri" w:cs="Calibri"/>
          <w:sz w:val="22"/>
          <w:szCs w:val="22"/>
        </w:rPr>
        <w:t>: prefixes to find information within a general directory, and comparing the results with information found in a wiki</w:t>
      </w:r>
    </w:p>
    <w:p w:rsidR="00D45F7A" w:rsidRDefault="00D234AB">
      <w:pPr>
        <w:numPr>
          <w:ilvl w:val="0"/>
          <w:numId w:val="6"/>
        </w:numPr>
        <w:ind w:left="540"/>
        <w:textAlignment w:val="center"/>
        <w:rPr>
          <w:rFonts w:ascii="Calibri" w:eastAsia="Times New Roman" w:hAnsi="Calibri" w:cs="Calibri"/>
          <w:sz w:val="22"/>
          <w:szCs w:val="22"/>
        </w:rPr>
      </w:pPr>
      <w:r>
        <w:rPr>
          <w:rFonts w:ascii="Calibri" w:eastAsia="Times New Roman" w:hAnsi="Calibri" w:cs="Calibri"/>
          <w:sz w:val="22"/>
          <w:szCs w:val="22"/>
        </w:rPr>
        <w:t>acquiring data from a range of sources, for example people, websites, books, mobile phones, radiofrequency identification (RFID) and data repositories such as the Australian Bureau of Statistics datasets, and compiling these data into a digital format</w:t>
      </w:r>
    </w:p>
    <w:p w:rsidR="00D45F7A" w:rsidRDefault="00D234AB">
      <w:pPr>
        <w:numPr>
          <w:ilvl w:val="0"/>
          <w:numId w:val="6"/>
        </w:numPr>
        <w:ind w:left="540"/>
        <w:textAlignment w:val="center"/>
        <w:rPr>
          <w:rFonts w:ascii="Calibri" w:eastAsia="Times New Roman" w:hAnsi="Calibri" w:cs="Calibri"/>
          <w:sz w:val="22"/>
          <w:szCs w:val="22"/>
        </w:rPr>
      </w:pPr>
      <w:r>
        <w:rPr>
          <w:rFonts w:ascii="Calibri" w:eastAsia="Times New Roman" w:hAnsi="Calibri" w:cs="Calibri"/>
          <w:sz w:val="22"/>
          <w:szCs w:val="22"/>
        </w:rPr>
        <w:t>checking authenticity of data, for example ensuring the source or author is a reliable individual or organisation</w:t>
      </w:r>
    </w:p>
    <w:p w:rsidR="00D45F7A" w:rsidRDefault="00D234AB">
      <w:pPr>
        <w:numPr>
          <w:ilvl w:val="0"/>
          <w:numId w:val="6"/>
        </w:numPr>
        <w:ind w:left="540"/>
        <w:textAlignment w:val="center"/>
        <w:rPr>
          <w:rFonts w:ascii="Calibri" w:eastAsia="Times New Roman" w:hAnsi="Calibri" w:cs="Calibri"/>
          <w:sz w:val="22"/>
          <w:szCs w:val="22"/>
        </w:rPr>
      </w:pPr>
      <w:r>
        <w:rPr>
          <w:rFonts w:ascii="Calibri" w:eastAsia="Times New Roman" w:hAnsi="Calibri" w:cs="Calibri"/>
          <w:sz w:val="22"/>
          <w:szCs w:val="22"/>
        </w:rPr>
        <w:t>using techniques to locate data that are timely, for example using a filtering function to specify the timeframe, such as years, for the required data</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45F7A" w:rsidRDefault="00D234AB">
      <w:pPr>
        <w:pStyle w:val="NormalWeb"/>
        <w:spacing w:before="0" w:beforeAutospacing="0" w:after="0" w:afterAutospacing="0"/>
        <w:rPr>
          <w:rFonts w:ascii="Calibri" w:hAnsi="Calibri" w:cs="Calibri"/>
          <w:sz w:val="22"/>
          <w:szCs w:val="22"/>
        </w:rPr>
      </w:pPr>
      <w:r>
        <w:rPr>
          <w:rFonts w:ascii="Calibri" w:hAnsi="Calibri" w:cs="Calibri"/>
          <w:sz w:val="22"/>
          <w:szCs w:val="22"/>
        </w:rPr>
        <w:t> </w:t>
      </w:r>
    </w:p>
    <w:sectPr w:rsidR="00D45F7A" w:rsidSect="00410737">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1D74"/>
    <w:multiLevelType w:val="multilevel"/>
    <w:tmpl w:val="2272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B263DA"/>
    <w:multiLevelType w:val="multilevel"/>
    <w:tmpl w:val="BD840A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C5D2B"/>
    <w:multiLevelType w:val="multilevel"/>
    <w:tmpl w:val="F5D4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5A34E4"/>
    <w:multiLevelType w:val="multilevel"/>
    <w:tmpl w:val="86F4AC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00675"/>
    <w:multiLevelType w:val="multilevel"/>
    <w:tmpl w:val="B554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5352D3"/>
    <w:multiLevelType w:val="multilevel"/>
    <w:tmpl w:val="67721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AB"/>
    <w:rsid w:val="00410737"/>
    <w:rsid w:val="00D234AB"/>
    <w:rsid w:val="00D45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18C31D-4167-43CF-B87F-BA65A135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86857">
      <w:marLeft w:val="0"/>
      <w:marRight w:val="0"/>
      <w:marTop w:val="0"/>
      <w:marBottom w:val="0"/>
      <w:divBdr>
        <w:top w:val="none" w:sz="0" w:space="0" w:color="auto"/>
        <w:left w:val="none" w:sz="0" w:space="0" w:color="auto"/>
        <w:bottom w:val="none" w:sz="0" w:space="0" w:color="auto"/>
        <w:right w:val="none" w:sz="0" w:space="0" w:color="auto"/>
      </w:divBdr>
      <w:divsChild>
        <w:div w:id="2020041744">
          <w:marLeft w:val="0"/>
          <w:marRight w:val="0"/>
          <w:marTop w:val="0"/>
          <w:marBottom w:val="0"/>
          <w:divBdr>
            <w:top w:val="none" w:sz="0" w:space="0" w:color="auto"/>
            <w:left w:val="none" w:sz="0" w:space="0" w:color="auto"/>
            <w:bottom w:val="none" w:sz="0" w:space="0" w:color="auto"/>
            <w:right w:val="none" w:sz="0" w:space="0" w:color="auto"/>
          </w:divBdr>
        </w:div>
        <w:div w:id="1805387716">
          <w:marLeft w:val="0"/>
          <w:marRight w:val="0"/>
          <w:marTop w:val="0"/>
          <w:marBottom w:val="0"/>
          <w:divBdr>
            <w:top w:val="none" w:sz="0" w:space="0" w:color="auto"/>
            <w:left w:val="none" w:sz="0" w:space="0" w:color="auto"/>
            <w:bottom w:val="none" w:sz="0" w:space="0" w:color="auto"/>
            <w:right w:val="none" w:sz="0" w:space="0" w:color="auto"/>
          </w:divBdr>
        </w:div>
        <w:div w:id="2016613078">
          <w:marLeft w:val="0"/>
          <w:marRight w:val="0"/>
          <w:marTop w:val="0"/>
          <w:marBottom w:val="0"/>
          <w:divBdr>
            <w:top w:val="none" w:sz="0" w:space="0" w:color="auto"/>
            <w:left w:val="none" w:sz="0" w:space="0" w:color="auto"/>
            <w:bottom w:val="none" w:sz="0" w:space="0" w:color="auto"/>
            <w:right w:val="none" w:sz="0" w:space="0" w:color="auto"/>
          </w:divBdr>
        </w:div>
        <w:div w:id="1111784867">
          <w:marLeft w:val="0"/>
          <w:marRight w:val="0"/>
          <w:marTop w:val="0"/>
          <w:marBottom w:val="0"/>
          <w:divBdr>
            <w:top w:val="none" w:sz="0" w:space="0" w:color="auto"/>
            <w:left w:val="none" w:sz="0" w:space="0" w:color="auto"/>
            <w:bottom w:val="none" w:sz="0" w:space="0" w:color="auto"/>
            <w:right w:val="none" w:sz="0" w:space="0" w:color="auto"/>
          </w:divBdr>
          <w:divsChild>
            <w:div w:id="13128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victoriancurriculum.vcaa.vic.edu.au/Curriculum/ContentDescription/VCDTDI038"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youtube.com/playlist?list=PL9alTSc9G43SYnL8q-URp_OTTN-RL5UO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 Grieve</dc:creator>
  <cp:keywords/>
  <dc:description/>
  <cp:lastModifiedBy>Carlin Grieve</cp:lastModifiedBy>
  <cp:revision>3</cp:revision>
  <dcterms:created xsi:type="dcterms:W3CDTF">2016-12-09T01:53:00Z</dcterms:created>
  <dcterms:modified xsi:type="dcterms:W3CDTF">2016-12-09T01:54:00Z</dcterms:modified>
</cp:coreProperties>
</file>