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82" w:rsidRPr="00AA4E82" w:rsidRDefault="00AA4E82" w:rsidP="00AA4E82">
      <w:pPr>
        <w:pStyle w:val="Heading1"/>
        <w:jc w:val="center"/>
        <w:rPr>
          <w:color w:val="FF6600"/>
        </w:rPr>
      </w:pPr>
      <w:r w:rsidRPr="00AA4E82">
        <w:rPr>
          <w:color w:val="FF6600"/>
        </w:rPr>
        <w:t>ADOBE DAY</w:t>
      </w:r>
    </w:p>
    <w:p w:rsidR="00AA4E82" w:rsidRPr="00AA4E82" w:rsidRDefault="00AA4E82" w:rsidP="00771722">
      <w:pPr>
        <w:jc w:val="center"/>
        <w:rPr>
          <w:rFonts w:ascii="Trebuchet MS" w:hAnsi="Trebuchet MS"/>
          <w:color w:val="555555"/>
          <w:sz w:val="15"/>
          <w:szCs w:val="15"/>
          <w:lang w:eastAsia="en-AU"/>
        </w:rPr>
      </w:pPr>
      <w:r>
        <w:rPr>
          <w:rFonts w:ascii="Trebuchet MS" w:hAnsi="Trebuchet MS"/>
          <w:b/>
          <w:bCs/>
          <w:noProof/>
          <w:color w:val="FF0000"/>
          <w:sz w:val="21"/>
          <w:szCs w:val="21"/>
          <w:lang w:eastAsia="en-AU"/>
        </w:rPr>
        <w:drawing>
          <wp:inline distT="0" distB="0" distL="0" distR="0">
            <wp:extent cx="4619625" cy="1743075"/>
            <wp:effectExtent l="19050" t="0" r="9525" b="0"/>
            <wp:docPr id="1" name="Picture 1" descr="http://www.vitta.org.au/sb_cache/events/id/132/f/2-adobecontemporarylearningse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itta.org.au/sb_cache/events/id/132/f/2-adobecontemporarylearningseri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A4E82">
        <w:rPr>
          <w:rFonts w:ascii="Trebuchet MS" w:hAnsi="Trebuchet MS"/>
          <w:b/>
          <w:bCs/>
          <w:color w:val="FF0000"/>
          <w:sz w:val="21"/>
          <w:szCs w:val="21"/>
          <w:lang w:eastAsia="en-AU"/>
        </w:rPr>
        <w:br/>
      </w:r>
      <w:r w:rsidRPr="00AA4E82">
        <w:rPr>
          <w:rFonts w:ascii="Trebuchet MS" w:hAnsi="Trebuchet MS"/>
          <w:b/>
          <w:bCs/>
          <w:color w:val="FF0000"/>
          <w:sz w:val="21"/>
          <w:lang w:eastAsia="en-AU"/>
        </w:rPr>
        <w:t>Software Workshop for Multimedia and ICT Educators for one day only!</w:t>
      </w:r>
    </w:p>
    <w:p w:rsidR="00771722" w:rsidRDefault="00771722" w:rsidP="00771722">
      <w:pPr>
        <w:rPr>
          <w:rFonts w:ascii="Trebuchet MS" w:hAnsi="Trebuchet MS"/>
          <w:b/>
          <w:bCs/>
          <w:color w:val="555555"/>
          <w:sz w:val="17"/>
          <w:lang w:eastAsia="en-AU"/>
        </w:rPr>
      </w:pPr>
    </w:p>
    <w:p w:rsidR="00AA4E82" w:rsidRDefault="00AA4E82" w:rsidP="00771722">
      <w:pPr>
        <w:rPr>
          <w:rFonts w:ascii="Trebuchet MS" w:hAnsi="Trebuchet MS"/>
          <w:b/>
          <w:bCs/>
          <w:color w:val="555555"/>
          <w:sz w:val="17"/>
          <w:lang w:eastAsia="en-AU"/>
        </w:rPr>
      </w:pPr>
      <w:r>
        <w:rPr>
          <w:rFonts w:ascii="Trebuchet MS" w:hAnsi="Trebuchet MS"/>
          <w:b/>
          <w:bCs/>
          <w:color w:val="555555"/>
          <w:sz w:val="17"/>
          <w:lang w:eastAsia="en-AU"/>
        </w:rPr>
        <w:t xml:space="preserve">VITTA, in collaboration </w:t>
      </w:r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with Ringwood Secondary College, is proud to present a one-day professional learning event to provide educators with the latest Adobe resources, tips and tricks with Master Suite from Brian </w:t>
      </w:r>
      <w:proofErr w:type="spellStart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Chau</w:t>
      </w:r>
      <w:proofErr w:type="spellEnd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, Adobe Asia Pacific Web Market Manager and Sue Bell, Adobe Education Leader and expert.</w:t>
      </w:r>
    </w:p>
    <w:p w:rsidR="00771722" w:rsidRPr="00AA4E82" w:rsidRDefault="00771722" w:rsidP="00771722">
      <w:pPr>
        <w:rPr>
          <w:rFonts w:ascii="Trebuchet MS" w:hAnsi="Trebuchet MS"/>
          <w:color w:val="555555"/>
          <w:sz w:val="15"/>
          <w:szCs w:val="15"/>
          <w:lang w:eastAsia="en-AU"/>
        </w:rPr>
      </w:pPr>
    </w:p>
    <w:p w:rsidR="00AA4E82" w:rsidRDefault="00AA4E82" w:rsidP="00771722">
      <w:pPr>
        <w:rPr>
          <w:rFonts w:ascii="Trebuchet MS" w:hAnsi="Trebuchet MS"/>
          <w:b/>
          <w:bCs/>
          <w:color w:val="555555"/>
          <w:sz w:val="17"/>
          <w:lang w:eastAsia="en-AU"/>
        </w:rPr>
      </w:pPr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Visual </w:t>
      </w:r>
      <w:proofErr w:type="spellStart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literacies</w:t>
      </w:r>
      <w:proofErr w:type="spellEnd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 are important in all areas of work, leisure and ultimately life. There is a need to develop creators, not consumers. These sessions will help </w:t>
      </w:r>
      <w:proofErr w:type="gramStart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teachers</w:t>
      </w:r>
      <w:proofErr w:type="gramEnd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 </w:t>
      </w:r>
      <w:proofErr w:type="spellStart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devleop</w:t>
      </w:r>
      <w:proofErr w:type="spellEnd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 content for mobile devices and student learning. Learn how to bring your creativity to life and inspire your students in the classroom. Let Brian </w:t>
      </w:r>
      <w:proofErr w:type="spellStart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Chau</w:t>
      </w:r>
      <w:proofErr w:type="spellEnd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 and Sue Bell guide you through each step in acquiring these skills with ongoing online support.</w:t>
      </w:r>
    </w:p>
    <w:p w:rsidR="00771722" w:rsidRPr="00AA4E82" w:rsidRDefault="00771722" w:rsidP="00771722">
      <w:pPr>
        <w:rPr>
          <w:rFonts w:ascii="Trebuchet MS" w:hAnsi="Trebuchet MS"/>
          <w:color w:val="555555"/>
          <w:sz w:val="15"/>
          <w:szCs w:val="15"/>
          <w:lang w:eastAsia="en-AU"/>
        </w:rPr>
      </w:pPr>
    </w:p>
    <w:p w:rsidR="00AA4E82" w:rsidRPr="00AA4E82" w:rsidRDefault="00AA4E82" w:rsidP="00771722">
      <w:pPr>
        <w:rPr>
          <w:rFonts w:ascii="Trebuchet MS" w:hAnsi="Trebuchet MS"/>
          <w:color w:val="555555"/>
          <w:sz w:val="15"/>
          <w:szCs w:val="15"/>
          <w:lang w:eastAsia="en-AU"/>
        </w:rPr>
      </w:pPr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Come and join us on September 16th for a day of hands-on workshops in graphic and </w:t>
      </w:r>
      <w:proofErr w:type="spellStart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mulimedia</w:t>
      </w:r>
      <w:proofErr w:type="spellEnd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 design.</w:t>
      </w:r>
      <w:r w:rsidRPr="00AA4E82">
        <w:rPr>
          <w:rFonts w:ascii="Trebuchet MS" w:hAnsi="Trebuchet MS"/>
          <w:color w:val="555555"/>
          <w:sz w:val="18"/>
          <w:szCs w:val="18"/>
          <w:lang w:eastAsia="en-AU"/>
        </w:rPr>
        <w:br/>
      </w:r>
      <w:r w:rsidRPr="00AA4E82">
        <w:rPr>
          <w:rFonts w:ascii="Trebuchet MS" w:hAnsi="Trebuchet MS"/>
          <w:color w:val="555555"/>
          <w:sz w:val="18"/>
          <w:szCs w:val="18"/>
          <w:lang w:eastAsia="en-AU"/>
        </w:rPr>
        <w:br/>
      </w:r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There are also prizes to be won, including a Digital Publishing Suite.</w:t>
      </w:r>
    </w:p>
    <w:p w:rsidR="00AA4E82" w:rsidRPr="00AA4E82" w:rsidRDefault="00AA4E82" w:rsidP="00771722">
      <w:pPr>
        <w:rPr>
          <w:rFonts w:ascii="Trebuchet MS" w:hAnsi="Trebuchet MS"/>
          <w:color w:val="555555"/>
          <w:sz w:val="15"/>
          <w:szCs w:val="15"/>
          <w:lang w:eastAsia="en-AU"/>
        </w:rPr>
      </w:pPr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Bring along your mobile device with Photoshop installed. Download a free trial of the software from </w:t>
      </w:r>
      <w:hyperlink r:id="rId5" w:history="1">
        <w:r w:rsidRPr="00AA4E82">
          <w:rPr>
            <w:rFonts w:ascii="Trebuchet MS" w:hAnsi="Trebuchet MS"/>
            <w:b/>
            <w:bCs/>
            <w:color w:val="009791"/>
            <w:sz w:val="17"/>
            <w:lang w:eastAsia="en-AU"/>
          </w:rPr>
          <w:t>www.adobe.com.au</w:t>
        </w:r>
      </w:hyperlink>
    </w:p>
    <w:p w:rsidR="00771722" w:rsidRDefault="00771722" w:rsidP="00771722">
      <w:pPr>
        <w:rPr>
          <w:rFonts w:ascii="Trebuchet MS" w:hAnsi="Trebuchet MS"/>
          <w:b/>
          <w:bCs/>
          <w:color w:val="FF0000"/>
          <w:sz w:val="17"/>
          <w:lang w:eastAsia="en-AU"/>
        </w:rPr>
      </w:pPr>
    </w:p>
    <w:p w:rsidR="00AA4E82" w:rsidRPr="00AA4E82" w:rsidRDefault="00AA4E82" w:rsidP="00771722">
      <w:pPr>
        <w:rPr>
          <w:rFonts w:ascii="Trebuchet MS" w:hAnsi="Trebuchet MS"/>
          <w:color w:val="555555"/>
          <w:sz w:val="15"/>
          <w:szCs w:val="15"/>
          <w:lang w:eastAsia="en-AU"/>
        </w:rPr>
      </w:pPr>
      <w:r w:rsidRPr="00AA4E82">
        <w:rPr>
          <w:rFonts w:ascii="Trebuchet MS" w:hAnsi="Trebuchet MS"/>
          <w:b/>
          <w:bCs/>
          <w:color w:val="FF0000"/>
          <w:sz w:val="17"/>
          <w:lang w:eastAsia="en-AU"/>
        </w:rPr>
        <w:t xml:space="preserve">10am – 12pm </w:t>
      </w:r>
      <w:r w:rsidRPr="00AA4E82">
        <w:rPr>
          <w:rFonts w:ascii="Trebuchet MS" w:hAnsi="Trebuchet MS"/>
          <w:b/>
          <w:bCs/>
          <w:color w:val="555555"/>
          <w:sz w:val="17"/>
          <w:szCs w:val="17"/>
          <w:lang w:eastAsia="en-AU"/>
        </w:rPr>
        <w:br/>
      </w:r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Brian </w:t>
      </w:r>
      <w:r w:rsidR="00771722">
        <w:rPr>
          <w:rFonts w:ascii="Trebuchet MS" w:hAnsi="Trebuchet MS"/>
          <w:b/>
          <w:bCs/>
          <w:color w:val="555555"/>
          <w:sz w:val="17"/>
          <w:lang w:eastAsia="en-AU"/>
        </w:rPr>
        <w:t>leads </w:t>
      </w:r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a morning session on </w:t>
      </w:r>
      <w:proofErr w:type="spellStart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Indesign</w:t>
      </w:r>
      <w:proofErr w:type="spellEnd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, focusing on CS5 and publishing content on mobile devices: EPUB and digital magazine with </w:t>
      </w:r>
      <w:proofErr w:type="spellStart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InDesign</w:t>
      </w:r>
      <w:proofErr w:type="spellEnd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, Mobile Apps with Flash/Flash Builder, and HTML5 Web content with Dreamweaver.</w:t>
      </w:r>
    </w:p>
    <w:p w:rsidR="00771722" w:rsidRDefault="00771722" w:rsidP="00771722">
      <w:pPr>
        <w:rPr>
          <w:rFonts w:ascii="Trebuchet MS" w:hAnsi="Trebuchet MS"/>
          <w:b/>
          <w:bCs/>
          <w:color w:val="FF0000"/>
          <w:sz w:val="17"/>
          <w:lang w:eastAsia="en-AU"/>
        </w:rPr>
      </w:pPr>
    </w:p>
    <w:p w:rsidR="00AA4E82" w:rsidRDefault="00AA4E82" w:rsidP="00771722">
      <w:pPr>
        <w:rPr>
          <w:rFonts w:ascii="Trebuchet MS" w:hAnsi="Trebuchet MS"/>
          <w:b/>
          <w:bCs/>
          <w:color w:val="555555"/>
          <w:sz w:val="17"/>
          <w:lang w:eastAsia="en-AU"/>
        </w:rPr>
      </w:pPr>
      <w:r w:rsidRPr="00AA4E82">
        <w:rPr>
          <w:rFonts w:ascii="Trebuchet MS" w:hAnsi="Trebuchet MS"/>
          <w:b/>
          <w:bCs/>
          <w:color w:val="FF0000"/>
          <w:sz w:val="17"/>
          <w:lang w:eastAsia="en-AU"/>
        </w:rPr>
        <w:t>1pm – 3p</w:t>
      </w:r>
      <w:r w:rsidR="00771722">
        <w:rPr>
          <w:rFonts w:ascii="Trebuchet MS" w:hAnsi="Trebuchet MS"/>
          <w:b/>
          <w:bCs/>
          <w:color w:val="FF0000"/>
          <w:sz w:val="17"/>
          <w:lang w:eastAsia="en-AU"/>
        </w:rPr>
        <w:t>m</w:t>
      </w:r>
      <w:r w:rsidRPr="00AA4E82">
        <w:rPr>
          <w:rFonts w:ascii="Trebuchet MS" w:hAnsi="Trebuchet MS"/>
          <w:color w:val="555555"/>
          <w:sz w:val="18"/>
          <w:szCs w:val="18"/>
          <w:lang w:eastAsia="en-AU"/>
        </w:rPr>
        <w:br/>
      </w:r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Sue leads the afternoon session ass</w:t>
      </w:r>
      <w:r>
        <w:rPr>
          <w:rFonts w:ascii="Trebuchet MS" w:hAnsi="Trebuchet MS"/>
          <w:b/>
          <w:bCs/>
          <w:color w:val="555555"/>
          <w:sz w:val="17"/>
          <w:lang w:eastAsia="en-AU"/>
        </w:rPr>
        <w:t>isting participant in creating </w:t>
      </w:r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an interactive magazine in </w:t>
      </w:r>
      <w:proofErr w:type="spellStart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Indesign</w:t>
      </w:r>
      <w:proofErr w:type="spellEnd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 for your teaching or </w:t>
      </w:r>
      <w:proofErr w:type="spellStart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elearning</w:t>
      </w:r>
      <w:proofErr w:type="spellEnd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 materials. This workshop will introduce you to the tools of </w:t>
      </w:r>
      <w:proofErr w:type="spellStart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Indesign</w:t>
      </w:r>
      <w:proofErr w:type="spellEnd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 and how it can be used in the classroom or to create </w:t>
      </w:r>
      <w:proofErr w:type="spellStart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ebooks</w:t>
      </w:r>
      <w:proofErr w:type="spellEnd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 and magazines. </w:t>
      </w:r>
    </w:p>
    <w:p w:rsidR="00771722" w:rsidRPr="00AA4E82" w:rsidRDefault="00771722" w:rsidP="00771722">
      <w:pPr>
        <w:rPr>
          <w:rFonts w:ascii="Trebuchet MS" w:hAnsi="Trebuchet MS"/>
          <w:color w:val="555555"/>
          <w:sz w:val="15"/>
          <w:szCs w:val="15"/>
          <w:lang w:eastAsia="en-AU"/>
        </w:rPr>
      </w:pPr>
    </w:p>
    <w:p w:rsidR="00AA4E82" w:rsidRPr="00AA4E82" w:rsidRDefault="00AA4E82" w:rsidP="00771722">
      <w:pPr>
        <w:rPr>
          <w:rFonts w:ascii="Trebuchet MS" w:hAnsi="Trebuchet MS"/>
          <w:color w:val="555555"/>
          <w:sz w:val="15"/>
          <w:szCs w:val="15"/>
          <w:lang w:eastAsia="en-AU"/>
        </w:rPr>
      </w:pPr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Particip</w:t>
      </w:r>
      <w:r>
        <w:rPr>
          <w:rFonts w:ascii="Trebuchet MS" w:hAnsi="Trebuchet MS"/>
          <w:b/>
          <w:bCs/>
          <w:color w:val="555555"/>
          <w:sz w:val="17"/>
          <w:lang w:eastAsia="en-AU"/>
        </w:rPr>
        <w:t>ants will create a 4-</w:t>
      </w:r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page magazine that can be published to print, </w:t>
      </w:r>
      <w:proofErr w:type="spellStart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iPad</w:t>
      </w:r>
      <w:proofErr w:type="spellEnd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 or as an interactive </w:t>
      </w:r>
      <w:proofErr w:type="spellStart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swf</w:t>
      </w:r>
      <w:proofErr w:type="spellEnd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. Participants are encouraged to bring their own source material to create their magazine or </w:t>
      </w:r>
      <w:proofErr w:type="spellStart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elearning</w:t>
      </w:r>
      <w:proofErr w:type="spellEnd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 material.</w:t>
      </w:r>
      <w:r w:rsidRPr="00AA4E82">
        <w:rPr>
          <w:rFonts w:ascii="Trebuchet MS" w:hAnsi="Trebuchet MS"/>
          <w:color w:val="555555"/>
          <w:sz w:val="15"/>
          <w:szCs w:val="15"/>
          <w:lang w:eastAsia="en-AU"/>
        </w:rPr>
        <w:br/>
        <w:t> </w:t>
      </w:r>
    </w:p>
    <w:p w:rsidR="00AA4E82" w:rsidRPr="00AA4E82" w:rsidRDefault="00AA4E82" w:rsidP="00771722">
      <w:pPr>
        <w:rPr>
          <w:rFonts w:ascii="Trebuchet MS" w:hAnsi="Trebuchet MS"/>
          <w:color w:val="555555"/>
          <w:sz w:val="15"/>
          <w:szCs w:val="15"/>
          <w:lang w:eastAsia="en-AU"/>
        </w:rPr>
      </w:pPr>
      <w:r w:rsidRPr="00AA4E82">
        <w:rPr>
          <w:rFonts w:ascii="Trebuchet MS" w:hAnsi="Trebuchet MS"/>
          <w:b/>
          <w:bCs/>
          <w:color w:val="FF0000"/>
          <w:sz w:val="17"/>
          <w:lang w:eastAsia="en-AU"/>
        </w:rPr>
        <w:t>VENUE:</w:t>
      </w:r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 Ringwood Secondary College, Bedford Rd, Ringwood. </w:t>
      </w:r>
      <w:proofErr w:type="spellStart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Melways</w:t>
      </w:r>
      <w:proofErr w:type="spellEnd"/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 Reference Map 49 K8.</w:t>
      </w:r>
    </w:p>
    <w:p w:rsidR="00771722" w:rsidRDefault="00771722" w:rsidP="00771722">
      <w:pPr>
        <w:rPr>
          <w:rFonts w:ascii="Trebuchet MS" w:hAnsi="Trebuchet MS"/>
          <w:b/>
          <w:bCs/>
          <w:color w:val="555555"/>
          <w:sz w:val="17"/>
          <w:lang w:eastAsia="en-AU"/>
        </w:rPr>
      </w:pPr>
    </w:p>
    <w:p w:rsidR="00AA4E82" w:rsidRPr="00AA4E82" w:rsidRDefault="00AA4E82" w:rsidP="00771722">
      <w:pPr>
        <w:rPr>
          <w:rFonts w:ascii="Trebuchet MS" w:hAnsi="Trebuchet MS"/>
          <w:color w:val="555555"/>
          <w:sz w:val="15"/>
          <w:szCs w:val="15"/>
          <w:lang w:eastAsia="en-AU"/>
        </w:rPr>
      </w:pPr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 xml:space="preserve">Internet and lunch will be provided. </w:t>
      </w:r>
    </w:p>
    <w:p w:rsidR="00771722" w:rsidRDefault="00771722" w:rsidP="00771722">
      <w:pPr>
        <w:rPr>
          <w:rFonts w:ascii="Trebuchet MS" w:hAnsi="Trebuchet MS"/>
          <w:b/>
          <w:bCs/>
          <w:color w:val="FF0000"/>
          <w:sz w:val="17"/>
          <w:lang w:eastAsia="en-AU"/>
        </w:rPr>
      </w:pPr>
    </w:p>
    <w:p w:rsidR="00AA4E82" w:rsidRPr="00AA4E82" w:rsidRDefault="00AA4E82" w:rsidP="00771722">
      <w:pPr>
        <w:rPr>
          <w:rFonts w:ascii="Trebuchet MS" w:hAnsi="Trebuchet MS"/>
          <w:color w:val="555555"/>
          <w:sz w:val="15"/>
          <w:szCs w:val="15"/>
          <w:lang w:eastAsia="en-AU"/>
        </w:rPr>
      </w:pPr>
      <w:r w:rsidRPr="00AA4E82">
        <w:rPr>
          <w:rFonts w:ascii="Trebuchet MS" w:hAnsi="Trebuchet MS"/>
          <w:b/>
          <w:bCs/>
          <w:color w:val="FF0000"/>
          <w:sz w:val="17"/>
          <w:lang w:eastAsia="en-AU"/>
        </w:rPr>
        <w:t>DATE:</w:t>
      </w:r>
      <w:r>
        <w:rPr>
          <w:rFonts w:ascii="Trebuchet MS" w:hAnsi="Trebuchet MS"/>
          <w:b/>
          <w:bCs/>
          <w:color w:val="555555"/>
          <w:sz w:val="17"/>
          <w:lang w:eastAsia="en-AU"/>
        </w:rPr>
        <w:t xml:space="preserve"> Friday, September 16 </w:t>
      </w:r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2011</w:t>
      </w:r>
    </w:p>
    <w:p w:rsidR="00AA4E82" w:rsidRPr="00AA4E82" w:rsidRDefault="00AA4E82" w:rsidP="00771722">
      <w:pPr>
        <w:rPr>
          <w:rFonts w:ascii="Trebuchet MS" w:hAnsi="Trebuchet MS"/>
          <w:color w:val="555555"/>
          <w:sz w:val="15"/>
          <w:szCs w:val="15"/>
          <w:lang w:eastAsia="en-AU"/>
        </w:rPr>
      </w:pPr>
      <w:r w:rsidRPr="00AA4E82">
        <w:rPr>
          <w:rFonts w:ascii="Trebuchet MS" w:hAnsi="Trebuchet MS"/>
          <w:color w:val="555555"/>
          <w:sz w:val="15"/>
          <w:szCs w:val="15"/>
          <w:lang w:eastAsia="en-AU"/>
        </w:rPr>
        <w:t> </w:t>
      </w:r>
    </w:p>
    <w:p w:rsidR="00691712" w:rsidRDefault="00AA4E82" w:rsidP="00771722">
      <w:pPr>
        <w:rPr>
          <w:rFonts w:ascii="Trebuchet MS" w:hAnsi="Trebuchet MS"/>
          <w:color w:val="555555"/>
          <w:sz w:val="17"/>
          <w:szCs w:val="17"/>
          <w:lang w:eastAsia="en-AU"/>
        </w:rPr>
      </w:pPr>
      <w:r w:rsidRPr="00AA4E82">
        <w:rPr>
          <w:rFonts w:ascii="Trebuchet MS" w:hAnsi="Trebuchet MS"/>
          <w:b/>
          <w:bCs/>
          <w:color w:val="FF0000"/>
          <w:sz w:val="17"/>
          <w:lang w:eastAsia="en-AU"/>
        </w:rPr>
        <w:t>COST:</w:t>
      </w:r>
      <w:r w:rsidRPr="00AA4E82">
        <w:rPr>
          <w:rFonts w:ascii="Trebuchet MS" w:hAnsi="Trebuchet MS"/>
          <w:color w:val="555555"/>
          <w:sz w:val="17"/>
          <w:szCs w:val="17"/>
          <w:lang w:eastAsia="en-AU"/>
        </w:rPr>
        <w:t xml:space="preserve"> VITTA member: $130   Non-member: $150</w:t>
      </w:r>
    </w:p>
    <w:p w:rsidR="00771722" w:rsidRDefault="00771722" w:rsidP="00771722">
      <w:pPr>
        <w:rPr>
          <w:rFonts w:ascii="Trebuchet MS" w:hAnsi="Trebuchet MS"/>
          <w:color w:val="555555"/>
          <w:sz w:val="17"/>
          <w:szCs w:val="17"/>
          <w:lang w:eastAsia="en-AU"/>
        </w:rPr>
      </w:pPr>
    </w:p>
    <w:p w:rsidR="00771722" w:rsidRDefault="00771722" w:rsidP="00771722">
      <w:pPr>
        <w:rPr>
          <w:rFonts w:ascii="Trebuchet MS" w:hAnsi="Trebuchet MS"/>
          <w:b/>
          <w:bCs/>
          <w:color w:val="555555"/>
          <w:sz w:val="17"/>
          <w:lang w:eastAsia="en-AU"/>
        </w:rPr>
      </w:pPr>
      <w:r w:rsidRPr="00AA4E82">
        <w:rPr>
          <w:rFonts w:ascii="Trebuchet MS" w:hAnsi="Trebuchet MS"/>
          <w:b/>
          <w:bCs/>
          <w:color w:val="555555"/>
          <w:sz w:val="17"/>
          <w:lang w:eastAsia="en-AU"/>
        </w:rPr>
        <w:t>Places are limited, so be quick to register!</w:t>
      </w:r>
    </w:p>
    <w:p w:rsidR="00771722" w:rsidRDefault="00771722" w:rsidP="00771722">
      <w:pPr>
        <w:rPr>
          <w:rFonts w:ascii="Trebuchet MS" w:hAnsi="Trebuchet MS"/>
          <w:color w:val="555555"/>
          <w:sz w:val="17"/>
          <w:szCs w:val="17"/>
          <w:lang w:eastAsia="en-AU"/>
        </w:rPr>
      </w:pPr>
    </w:p>
    <w:p w:rsidR="00AA4E82" w:rsidRDefault="00771722" w:rsidP="00771722">
      <w:hyperlink r:id="rId6" w:history="1">
        <w:r w:rsidRPr="00771722">
          <w:rPr>
            <w:rStyle w:val="Hyperlink"/>
            <w:rFonts w:ascii="Trebuchet MS" w:hAnsi="Trebuchet MS"/>
            <w:sz w:val="17"/>
            <w:szCs w:val="17"/>
            <w:lang w:eastAsia="en-AU"/>
          </w:rPr>
          <w:t>REGIST</w:t>
        </w:r>
        <w:r w:rsidRPr="00771722">
          <w:rPr>
            <w:rStyle w:val="Hyperlink"/>
            <w:rFonts w:ascii="Trebuchet MS" w:hAnsi="Trebuchet MS"/>
            <w:sz w:val="17"/>
            <w:szCs w:val="17"/>
            <w:lang w:eastAsia="en-AU"/>
          </w:rPr>
          <w:t>E</w:t>
        </w:r>
        <w:r w:rsidRPr="00771722">
          <w:rPr>
            <w:rStyle w:val="Hyperlink"/>
            <w:rFonts w:ascii="Trebuchet MS" w:hAnsi="Trebuchet MS"/>
            <w:sz w:val="17"/>
            <w:szCs w:val="17"/>
            <w:lang w:eastAsia="en-AU"/>
          </w:rPr>
          <w:t>R NOW!</w:t>
        </w:r>
      </w:hyperlink>
    </w:p>
    <w:sectPr w:rsidR="00AA4E82" w:rsidSect="006917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noPunctuationKerning/>
  <w:characterSpacingControl w:val="doNotCompress"/>
  <w:compat/>
  <w:rsids>
    <w:rsidRoot w:val="00AA4E82"/>
    <w:rsid w:val="001666C5"/>
    <w:rsid w:val="00691712"/>
    <w:rsid w:val="00771722"/>
    <w:rsid w:val="00883BDF"/>
    <w:rsid w:val="00AA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1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4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A4E82"/>
    <w:pPr>
      <w:outlineLvl w:val="2"/>
    </w:pPr>
    <w:rPr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A4E82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A4E82"/>
    <w:rPr>
      <w:strike w:val="0"/>
      <w:dstrike w:val="0"/>
      <w:color w:val="009791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AA4E8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A4E82"/>
    <w:pPr>
      <w:spacing w:before="100" w:beforeAutospacing="1" w:after="100" w:afterAutospacing="1"/>
    </w:pPr>
    <w:rPr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E82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A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717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itta.org.au/events/event/a-contemporary-learning-series-adobe-day" TargetMode="External"/><Relationship Id="rId5" Type="http://schemas.openxmlformats.org/officeDocument/2006/relationships/hyperlink" Target="http://www.adobe.com.a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2011-09-02T10:28:00Z</dcterms:created>
  <dcterms:modified xsi:type="dcterms:W3CDTF">2011-09-02T10:43:00Z</dcterms:modified>
</cp:coreProperties>
</file>