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890E" w14:textId="7D1B4011" w:rsidR="00B77CFB" w:rsidRDefault="00B77CFB" w:rsidP="00B77CFB">
      <w:pPr>
        <w:pStyle w:val="Quote"/>
      </w:pPr>
      <w:r>
        <w:t xml:space="preserve">Extract from </w:t>
      </w:r>
      <w:r>
        <w:t>“Data Structures and A</w:t>
      </w:r>
      <w:bookmarkStart w:id="0" w:name="_GoBack"/>
      <w:bookmarkEnd w:id="0"/>
      <w:r>
        <w:t xml:space="preserve">lgorithms Using Visual Basic.NET” by Michael McMillan </w:t>
      </w:r>
      <w:r>
        <w:t>p6-12</w:t>
      </w:r>
    </w:p>
    <w:p w14:paraId="5C7C56EA" w14:textId="77777777" w:rsidR="001212EA" w:rsidRPr="001212EA" w:rsidRDefault="001212EA" w:rsidP="001212EA">
      <w:pPr>
        <w:pStyle w:val="Heading1"/>
      </w:pPr>
      <w:r w:rsidRPr="001212EA">
        <w:t>TIMING TESTS</w:t>
      </w:r>
    </w:p>
    <w:p w14:paraId="291F28D9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Because this book takes a practical approach to the analysis of the data structures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and algorithms examined, we eschew the use of BigO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analysis, preferring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instead to run simple benchmark tests that will tell us how long in seconds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(or whatever time unit) it takes for a code segment to run.</w:t>
      </w:r>
    </w:p>
    <w:p w14:paraId="2B6EDE81" w14:textId="77777777" w:rsidR="0036743F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Our benchmarks will be timing tests that measure the amount of time it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takes an algorithm to run to completion. Benchmarking is as much of an art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as a science and you have to be careful how you time a code segment to get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an accurate analysis. Let’s examine this in more detail.</w:t>
      </w:r>
    </w:p>
    <w:p w14:paraId="575AD440" w14:textId="77777777" w:rsidR="001212EA" w:rsidRPr="001212EA" w:rsidRDefault="001212EA" w:rsidP="001212EA">
      <w:pPr>
        <w:pStyle w:val="Heading1"/>
      </w:pPr>
      <w:r w:rsidRPr="001212EA">
        <w:t>An Oversimplified Timing Test</w:t>
      </w:r>
    </w:p>
    <w:p w14:paraId="528D8FD6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First, we need some code to time. For simplicity’s sake, we will time a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subroutine that writes the contents of an array to the console. Here’s the</w:t>
      </w:r>
      <w:r>
        <w:rPr>
          <w:rFonts w:ascii="Berkeley-Medium" w:hAnsi="Berkeley-Medium" w:cs="Berkeley-Medium"/>
        </w:rPr>
        <w:t xml:space="preserve"> code:</w:t>
      </w:r>
    </w:p>
    <w:p w14:paraId="1BD3F6DC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2DB221E7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DisplayNums(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ByVal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arr()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Integer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14:paraId="25CB5570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index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Integer</w:t>
      </w:r>
    </w:p>
    <w:p w14:paraId="04997E36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index = 0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arr.GetUpperBound(0)</w:t>
      </w:r>
    </w:p>
    <w:p w14:paraId="0F8B8CE6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.Write(arr(index))</w:t>
      </w:r>
    </w:p>
    <w:p w14:paraId="77A91EA1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Next</w:t>
      </w:r>
    </w:p>
    <w:p w14:paraId="2E0906D8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</w:p>
    <w:p w14:paraId="2B5845CA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747A2E7F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The array is initialized in another part of the program, which we’ll examine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later.</w:t>
      </w:r>
    </w:p>
    <w:p w14:paraId="0E56AF5B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To time this subroutine, we need to create a variable that is assigned 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system time just as the subroutine is called, and we need a variable to store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the time when the subroutine returns. Here’s how we wrote this code:</w:t>
      </w:r>
    </w:p>
    <w:p w14:paraId="2E91FB38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315F5FEC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startTime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DateTime</w:t>
      </w:r>
    </w:p>
    <w:p w14:paraId="32EFACA3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endTime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TimeSpan</w:t>
      </w:r>
    </w:p>
    <w:p w14:paraId="2FBEC321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startTime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DateTime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.Now</w:t>
      </w:r>
    </w:p>
    <w:p w14:paraId="4450A1A1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DisplayNums(nums)</w:t>
      </w:r>
    </w:p>
    <w:p w14:paraId="645572C1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endTime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DateTime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.Now.Subtract(startTime)</w:t>
      </w:r>
    </w:p>
    <w:p w14:paraId="3D204B14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1AED0680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Running this code on a laptop (running at 1.4 MHz on Windows XP Professional)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takes about 5 seconds (4.9917 seconds to be exact). Whereas this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code segment seems reasonable for performing a timing test, it is completely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inadequate for timing code running in the .NET environment. Why?</w:t>
      </w:r>
      <w:r>
        <w:rPr>
          <w:rFonts w:ascii="Berkeley-Medium" w:hAnsi="Berkeley-Medium" w:cs="Berkeley-Medium"/>
        </w:rPr>
        <w:t xml:space="preserve"> </w:t>
      </w:r>
    </w:p>
    <w:p w14:paraId="121F13E0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First, this code measures the elapsed time from when the subroutine was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called until the subroutine returns to the main program. The time used by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other processes running at the same time as the VB.NET program adds to 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time being measured by the test.</w:t>
      </w:r>
    </w:p>
    <w:p w14:paraId="4D4A34C4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Second, the timing code used here doesn’t take into account garbage collection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performed in the .NET environment. In a runtime environment such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as .NET, the system can pause at any time to perform garbage collection. 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sample timing code does nothing to acknowledge garbage collection and 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resulting time can be affected quite easily by garbage collection. So what do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we do about this?</w:t>
      </w:r>
    </w:p>
    <w:p w14:paraId="32D72C7A" w14:textId="77777777" w:rsidR="001212EA" w:rsidRDefault="001212EA" w:rsidP="001212EA">
      <w:pPr>
        <w:pStyle w:val="Heading1"/>
        <w:rPr>
          <w:rFonts w:ascii="Berkeley-Medium" w:hAnsi="Berkeley-Medium" w:cs="Berkeley-Medium"/>
        </w:rPr>
      </w:pPr>
      <w:r>
        <w:t>Timing Tests for the .NET Environment</w:t>
      </w:r>
    </w:p>
    <w:p w14:paraId="03D22608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In the .NET environment, we need to take into account the thread in which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our program is running and the fact that garbage collection can occur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at any time. We need to design our timing code to take these facts into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consideration.</w:t>
      </w:r>
    </w:p>
    <w:p w14:paraId="3009AEFD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Let’s start by looking at how to handle garbage collection. First, let’s discuss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what garbage collection is used for. In VB.NET, reference types (such as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strings, arrays, and class instance objects) are allocated memory on something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 xml:space="preserve">called the </w:t>
      </w:r>
      <w:r>
        <w:rPr>
          <w:rFonts w:ascii="Berkeley-Italic" w:hAnsi="Berkeley-Italic" w:cs="Berkeley-Italic"/>
          <w:i/>
          <w:iCs/>
        </w:rPr>
        <w:t>heap</w:t>
      </w:r>
      <w:r>
        <w:rPr>
          <w:rFonts w:ascii="Berkeley-Medium" w:hAnsi="Berkeley-Medium" w:cs="Berkeley-Medium"/>
        </w:rPr>
        <w:t>. The heap is an area of memory reserved for data items (the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types previously mentioned). Value types, such as normal variables, are stored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 xml:space="preserve">on the </w:t>
      </w:r>
      <w:r>
        <w:rPr>
          <w:rFonts w:ascii="Berkeley-Italic" w:hAnsi="Berkeley-Italic" w:cs="Berkeley-Italic"/>
          <w:i/>
          <w:iCs/>
        </w:rPr>
        <w:t>stack</w:t>
      </w:r>
      <w:r>
        <w:rPr>
          <w:rFonts w:ascii="Berkeley-Medium" w:hAnsi="Berkeley-Medium" w:cs="Berkeley-Medium"/>
        </w:rPr>
        <w:t>. References to reference data are also stored on the stack, but 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actual data stored in a reference type are stored on the heap.</w:t>
      </w:r>
    </w:p>
    <w:p w14:paraId="7E8AEE95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Variables that are stored on the stack are freed when the subprogram in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which the variables are declared completes its execution. Variables stored on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the heap, in contrast, are held on the heap until the garbage collection process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is called. Heap data are only removed via garbage collection when there is not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an active reference to those data.</w:t>
      </w:r>
    </w:p>
    <w:p w14:paraId="32EFBFB1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Garbage collection can, and will, occur at arbitrary times during the execution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of a program. However, we want to be as sure as we can that the garbage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collector is not run while the code we are timing is executing. We can head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off arbitrary garbage collection by calling the garbage collector explicitly. 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.NET environment provides a special object for making garbage collection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calls, GC. To tell the system to perform garbage collection, we simply write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the following:</w:t>
      </w:r>
    </w:p>
    <w:p w14:paraId="3299C2FE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4FDA4E02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.Collect()</w:t>
      </w:r>
    </w:p>
    <w:p w14:paraId="04EF845D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73B58AE5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That’s not all we have to do, though. Every object stored on the heap has a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special method called a finalizer. The finalizer method is executed as the last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step before deleting the object. The problem with finalizer methods is that they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are not run in a systematic way. In fact, you can’t even be sure an object’s finalizer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method will run at all, but we know that before we can be certain an object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is deleted, its finalizer method must execute. To ensure this, we add a line of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code that tells the program to wait until all the finalizer methods of the objects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on the heap have run before continuing. The line of code is as follows:</w:t>
      </w:r>
    </w:p>
    <w:p w14:paraId="169E6C5A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56AF8798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.WaitForPendingFinalizers()</w:t>
      </w:r>
    </w:p>
    <w:p w14:paraId="26F1B653" w14:textId="77777777" w:rsidR="001212EA" w:rsidRDefault="001212EA" w:rsidP="001212EA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21EC5B68" w14:textId="77777777" w:rsidR="00A862FD" w:rsidRDefault="001212EA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We have cleared one hurdle but one remains: using the proper thread. In 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 xml:space="preserve">.NET environment, a program is run inside a process, also called an </w:t>
      </w:r>
      <w:r>
        <w:rPr>
          <w:rFonts w:ascii="Berkeley-Italic" w:hAnsi="Berkeley-Italic" w:cs="Berkeley-Italic"/>
          <w:i/>
          <w:iCs/>
        </w:rPr>
        <w:t>application</w:t>
      </w:r>
      <w:r>
        <w:rPr>
          <w:rFonts w:ascii="Berkeley-Italic" w:hAnsi="Berkeley-Italic" w:cs="Berkeley-Italic"/>
          <w:i/>
          <w:iCs/>
        </w:rPr>
        <w:t xml:space="preserve"> </w:t>
      </w:r>
      <w:r>
        <w:rPr>
          <w:rFonts w:ascii="Berkeley-Italic" w:hAnsi="Berkeley-Italic" w:cs="Berkeley-Italic"/>
          <w:i/>
          <w:iCs/>
        </w:rPr>
        <w:t>domain</w:t>
      </w:r>
      <w:r>
        <w:rPr>
          <w:rFonts w:ascii="Berkeley-Medium" w:hAnsi="Berkeley-Medium" w:cs="Berkeley-Medium"/>
        </w:rPr>
        <w:t>. This allows the operating system to separate each different program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running on it at the same time. Within a process, a program or a part of a</w:t>
      </w:r>
      <w:r>
        <w:rPr>
          <w:rFonts w:ascii="Berkeley-Medium" w:hAnsi="Berkeley-Medium" w:cs="Berkeley-Medium"/>
        </w:rPr>
        <w:t xml:space="preserve"> </w:t>
      </w:r>
      <w:r w:rsidR="00A862FD">
        <w:rPr>
          <w:rFonts w:ascii="Berkeley-Medium" w:hAnsi="Berkeley-Medium" w:cs="Berkeley-Medium"/>
        </w:rPr>
        <w:t xml:space="preserve">program is run inside a </w:t>
      </w:r>
      <w:r w:rsidR="00A862FD">
        <w:rPr>
          <w:rFonts w:ascii="Berkeley-Italic" w:hAnsi="Berkeley-Italic" w:cs="Berkeley-Italic"/>
          <w:i/>
          <w:iCs/>
        </w:rPr>
        <w:t>thread</w:t>
      </w:r>
      <w:r w:rsidR="00A862FD">
        <w:rPr>
          <w:rFonts w:ascii="Berkeley-Medium" w:hAnsi="Berkeley-Medium" w:cs="Berkeley-Medium"/>
        </w:rPr>
        <w:t>. Execution time for a program is allocated by the</w:t>
      </w:r>
      <w:r w:rsidR="00A862FD">
        <w:rPr>
          <w:rFonts w:ascii="Berkeley-Medium" w:hAnsi="Berkeley-Medium" w:cs="Berkeley-Medium"/>
        </w:rPr>
        <w:t xml:space="preserve"> </w:t>
      </w:r>
      <w:r w:rsidR="00A862FD">
        <w:rPr>
          <w:rFonts w:ascii="Berkeley-Medium" w:hAnsi="Berkeley-Medium" w:cs="Berkeley-Medium"/>
        </w:rPr>
        <w:t>operating system via threads. When we are timing the code for a program, we</w:t>
      </w:r>
      <w:r w:rsidR="00A862FD">
        <w:rPr>
          <w:rFonts w:ascii="Berkeley-Medium" w:hAnsi="Berkeley-Medium" w:cs="Berkeley-Medium"/>
        </w:rPr>
        <w:t xml:space="preserve"> </w:t>
      </w:r>
      <w:r w:rsidR="00A862FD">
        <w:rPr>
          <w:rFonts w:ascii="Berkeley-Medium" w:hAnsi="Berkeley-Medium" w:cs="Berkeley-Medium"/>
        </w:rPr>
        <w:t>want to make sure that we’re timing just the code inside the process allocated</w:t>
      </w:r>
      <w:r w:rsidR="00A862FD">
        <w:rPr>
          <w:rFonts w:ascii="Berkeley-Medium" w:hAnsi="Berkeley-Medium" w:cs="Berkeley-Medium"/>
        </w:rPr>
        <w:t xml:space="preserve"> </w:t>
      </w:r>
      <w:r w:rsidR="00A862FD">
        <w:rPr>
          <w:rFonts w:ascii="Berkeley-Medium" w:hAnsi="Berkeley-Medium" w:cs="Berkeley-Medium"/>
        </w:rPr>
        <w:t>for our program and not other tasks being performed by the operating system.</w:t>
      </w:r>
    </w:p>
    <w:p w14:paraId="037B62AD" w14:textId="77777777" w:rsidR="001212EA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We can do this by using the Process class in the .NET Framework. 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Process class has methods for allowing us to pick the current process (the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process in which our program is running), the thread in which the program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is running, and a timer to store the time the thread starts executing. Each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of these methods can be combined into one call, which assigns its return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value to a variable to store the starting time (a TimeSpan object). Here’s 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code:</w:t>
      </w:r>
    </w:p>
    <w:p w14:paraId="2F853BAC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254F1180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startingTime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TimeSpan</w:t>
      </w:r>
    </w:p>
    <w:p w14:paraId="655F1112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startingTime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Process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.GetCurrentProcess.Threads(0).UserProcessorTime</w:t>
      </w:r>
    </w:p>
    <w:p w14:paraId="0B1EDAE0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39BF761A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All we have left to do is capture the time when the code segment we’re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timing stops. Here’s how it’s done:</w:t>
      </w:r>
    </w:p>
    <w:p w14:paraId="01229C2A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27CDAD22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duration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Process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.GetCurrentProcess.Threads(0).UserProcessorTime.Subtract(startingTime)</w:t>
      </w:r>
    </w:p>
    <w:p w14:paraId="1877BBD6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446DAE7C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Now let’s combine all this into one program that times the same code we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tested earlier:</w:t>
      </w:r>
    </w:p>
    <w:p w14:paraId="3ECBB3E9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27C1C03F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Module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Module1</w:t>
      </w:r>
    </w:p>
    <w:p w14:paraId="4EF8F91E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Main()</w:t>
      </w:r>
    </w:p>
    <w:p w14:paraId="4079D1A2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nums(99999)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Integer</w:t>
      </w:r>
    </w:p>
    <w:p w14:paraId="1C6C169C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BuildArray(nums)</w:t>
      </w:r>
    </w:p>
    <w:p w14:paraId="79AC2194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startTime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TimeSpan</w:t>
      </w:r>
    </w:p>
    <w:p w14:paraId="5B9132D6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duration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TimeSpan</w:t>
      </w:r>
    </w:p>
    <w:p w14:paraId="6C58102F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startTime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Process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.GetCurrentProcess.Threads(0). _</w:t>
      </w:r>
    </w:p>
    <w:p w14:paraId="0971D01E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UserProcessorTime</w:t>
      </w:r>
    </w:p>
    <w:p w14:paraId="6E49B7BB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DisplayNums(nums)</w:t>
      </w:r>
    </w:p>
    <w:p w14:paraId="1D1A80EA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duration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Process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.GetCurrentProcess.Threads(0). _</w:t>
      </w:r>
    </w:p>
    <w:p w14:paraId="1CD04DC7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UserProcessorTime.Subtract(startTime)</w:t>
      </w:r>
    </w:p>
    <w:p w14:paraId="7E448AAE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"Time: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&amp; duration.TotalSeconds)</w:t>
      </w:r>
    </w:p>
    <w:p w14:paraId="268928AD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</w:p>
    <w:p w14:paraId="76EA4B3D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15554D90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BuildArray(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ByVal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arr()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Integer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14:paraId="048D3E18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index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Integer</w:t>
      </w:r>
    </w:p>
    <w:p w14:paraId="3993DBB6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index = 0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99999</w:t>
      </w:r>
    </w:p>
    <w:p w14:paraId="7860A969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arr(index) = index</w:t>
      </w:r>
    </w:p>
    <w:p w14:paraId="2F50083F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Next</w:t>
      </w:r>
    </w:p>
    <w:p w14:paraId="2C593054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</w:p>
    <w:p w14:paraId="749FDF61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Module</w:t>
      </w:r>
    </w:p>
    <w:p w14:paraId="3449766A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015082D3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Using the new-and-improved timing code, the program returns in just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0.2526 seconds. This compares with the approximately 5 seconds return time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using the first timing code. Clearly, a major discrepancy between these two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timing techniques exists and you should use the .NET techniques when timing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code in the .NET environment.</w:t>
      </w:r>
    </w:p>
    <w:p w14:paraId="08B7829E" w14:textId="77777777" w:rsidR="00A862FD" w:rsidRDefault="00A862FD" w:rsidP="00A862FD">
      <w:pPr>
        <w:pStyle w:val="Heading1"/>
      </w:pPr>
      <w:r>
        <w:t>A Timing Test Class</w:t>
      </w:r>
    </w:p>
    <w:p w14:paraId="031A9017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Although we don’t need a class to run our timing code, it makes sense to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rewrite the code as a class, primarily because we’ll keep our code clear if we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can reduce the number of lines in the code we test.</w:t>
      </w:r>
    </w:p>
    <w:p w14:paraId="2D16732C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A Timing class needs the following data members:</w:t>
      </w:r>
    </w:p>
    <w:p w14:paraId="514D32A5" w14:textId="77777777" w:rsidR="00A862FD" w:rsidRDefault="00A862FD" w:rsidP="00A862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 w:rsidRPr="00A862FD">
        <w:rPr>
          <w:rFonts w:ascii="Berkeley-Medium" w:hAnsi="Berkeley-Medium" w:cs="Berkeley-Medium"/>
        </w:rPr>
        <w:t>startingTime—to store the starting time of the code we are testing,</w:t>
      </w:r>
    </w:p>
    <w:p w14:paraId="199CBA00" w14:textId="77777777" w:rsidR="00A862FD" w:rsidRPr="00A862FD" w:rsidRDefault="00A862FD" w:rsidP="00A862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 w:rsidRPr="00A862FD">
        <w:rPr>
          <w:rFonts w:ascii="Berkeley-Medium" w:hAnsi="Berkeley-Medium" w:cs="Berkeley-Medium"/>
        </w:rPr>
        <w:t>duration—the ending time of the code we are testing,</w:t>
      </w:r>
    </w:p>
    <w:p w14:paraId="2C9849E6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The starting time and the duration members store times and we chose to use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the TimeSpan data type for these data members.We’ll use just one constructor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method, a default constructor that sets both the data members to 0.</w:t>
      </w:r>
    </w:p>
    <w:p w14:paraId="6957C35C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We’ll need methods for telling a Timing object when to start timing code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and when to stop timing.We also need a method for returning the data stored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in the duration data member.</w:t>
      </w:r>
    </w:p>
    <w:p w14:paraId="66EE9336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As you can see, the Timing class is quite small, needing just a few methods.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Here’s the definition:</w:t>
      </w:r>
    </w:p>
    <w:p w14:paraId="699262F2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2FEAC012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Timing</w:t>
      </w:r>
    </w:p>
    <w:p w14:paraId="5BD74A6E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startingTime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TimeSpan</w:t>
      </w:r>
    </w:p>
    <w:p w14:paraId="6D4F3A45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duration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TimeSpan</w:t>
      </w:r>
    </w:p>
    <w:p w14:paraId="137B60E1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7F405C4B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14:paraId="6321B12A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startingTime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TimeSpan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</w:t>
      </w:r>
    </w:p>
    <w:p w14:paraId="1E968522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duration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TimeSpan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</w:t>
      </w:r>
    </w:p>
    <w:p w14:paraId="0F7E19E9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</w:p>
    <w:p w14:paraId="73B4A7BA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74939197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stopTime()</w:t>
      </w:r>
    </w:p>
    <w:p w14:paraId="5C4533D5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duration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Process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.GetCurrentProcess.Threads(0). _</w:t>
      </w:r>
    </w:p>
    <w:p w14:paraId="65E25475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UserProcessorTime.Subtract(startingTime)</w:t>
      </w:r>
    </w:p>
    <w:p w14:paraId="36CF03CA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</w:p>
    <w:p w14:paraId="3ED13CD1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7C16EEFF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startTime()</w:t>
      </w:r>
    </w:p>
    <w:p w14:paraId="16DB9B02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.Collect()</w:t>
      </w:r>
    </w:p>
    <w:p w14:paraId="01D664A3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.WaitForPendingFinalizers()</w:t>
      </w:r>
    </w:p>
    <w:p w14:paraId="18DF6A94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startingTime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Process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.GetCurrentProcess. _</w:t>
      </w:r>
    </w:p>
    <w:p w14:paraId="4E086D6F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Threads(0).UserProcessorTime</w:t>
      </w:r>
    </w:p>
    <w:p w14:paraId="345B189C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</w:p>
    <w:p w14:paraId="25CBF7FC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1CF533D3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ReadOnly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Property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Result()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TimeSpan</w:t>
      </w:r>
    </w:p>
    <w:p w14:paraId="05D1DEC0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Get</w:t>
      </w:r>
    </w:p>
    <w:p w14:paraId="5F5B2EF6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duration</w:t>
      </w:r>
    </w:p>
    <w:p w14:paraId="48256A95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Get</w:t>
      </w:r>
    </w:p>
    <w:p w14:paraId="5E76C073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Property</w:t>
      </w:r>
    </w:p>
    <w:p w14:paraId="0CC1F251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</w:p>
    <w:p w14:paraId="0779CE8B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</w:pPr>
    </w:p>
    <w:p w14:paraId="66F5580D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Here’s the program to test the DisplayNums subroutine, rewritten with 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Timing class:</w:t>
      </w:r>
    </w:p>
    <w:p w14:paraId="6D3FD558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44E87D04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Option Strict On</w:t>
      </w:r>
    </w:p>
    <w:p w14:paraId="2610D972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Imports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Timing</w:t>
      </w:r>
    </w:p>
    <w:p w14:paraId="6F72BFD4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Module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Module1</w:t>
      </w:r>
    </w:p>
    <w:p w14:paraId="20362AEB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Main()</w:t>
      </w:r>
    </w:p>
    <w:p w14:paraId="5919396F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nums(99999)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Integer</w:t>
      </w:r>
    </w:p>
    <w:p w14:paraId="37BD3CC7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BuildArray(nums)</w:t>
      </w:r>
    </w:p>
    <w:p w14:paraId="71D175E2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tObj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Timing()</w:t>
      </w:r>
    </w:p>
    <w:p w14:paraId="0BA445E8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tObj.startTime()</w:t>
      </w:r>
    </w:p>
    <w:p w14:paraId="381A90DA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DisplayNums(nums)</w:t>
      </w:r>
    </w:p>
    <w:p w14:paraId="6E33BE2E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tObj.stopTime()</w:t>
      </w:r>
    </w:p>
    <w:p w14:paraId="5213D363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"time (.NET):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&amp; _</w:t>
      </w:r>
    </w:p>
    <w:p w14:paraId="5DA14D5D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tObj.Result.TotalSeconds)</w:t>
      </w:r>
    </w:p>
    <w:p w14:paraId="1021BECE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.Read()</w:t>
      </w:r>
    </w:p>
    <w:p w14:paraId="79A1AC64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</w:p>
    <w:p w14:paraId="4A5F6413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488F0E62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BuildArray(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ByVal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arr()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Integer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14:paraId="3327AB81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index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Integer</w:t>
      </w:r>
    </w:p>
    <w:p w14:paraId="13EB4EE7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index = 0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99999</w:t>
      </w:r>
    </w:p>
    <w:p w14:paraId="453EC1FE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arr(index) = index</w:t>
      </w:r>
    </w:p>
    <w:p w14:paraId="13A51175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Next</w:t>
      </w:r>
    </w:p>
    <w:p w14:paraId="3E9B635C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Sub</w:t>
      </w:r>
    </w:p>
    <w:p w14:paraId="6A3FA08D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Module</w:t>
      </w:r>
    </w:p>
    <w:p w14:paraId="25FF4326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</w:pPr>
    </w:p>
    <w:p w14:paraId="4CBFE14B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By moving the timing code into a class, we’ve reduced the number of lines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in the main program from 13 to 8. Admittedly, that’s not a lot of code to cut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out of a program, but more important than the number of lines we cut is the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reduction in the amount of clutter in the main program. Without the class,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assigning the starting time to a variable looks like this:</w:t>
      </w:r>
    </w:p>
    <w:p w14:paraId="7832E7F0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53F8DF64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startTime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Process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.GetCurrentProcess.Threads(0).UserProcessorTime</w:t>
      </w:r>
    </w:p>
    <w:p w14:paraId="0D9EED40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250075A3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With the Timing class, assigning the starting time to the class data member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looks like this:</w:t>
      </w:r>
    </w:p>
    <w:p w14:paraId="1DADA956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</w:p>
    <w:p w14:paraId="2A4607C8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tObj.startTime()</w:t>
      </w:r>
    </w:p>
    <w:p w14:paraId="5BA55EB1" w14:textId="77777777" w:rsidR="00A862FD" w:rsidRDefault="00A862FD" w:rsidP="00A862FD">
      <w:pPr>
        <w:autoSpaceDE w:val="0"/>
        <w:autoSpaceDN w:val="0"/>
        <w:adjustRightInd w:val="0"/>
        <w:spacing w:after="0" w:line="240" w:lineRule="auto"/>
      </w:pPr>
    </w:p>
    <w:p w14:paraId="722EA0BD" w14:textId="77777777" w:rsidR="00A862FD" w:rsidRDefault="0032024C" w:rsidP="0032024C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</w:rPr>
      </w:pPr>
      <w:r>
        <w:rPr>
          <w:rFonts w:ascii="Berkeley-Medium" w:hAnsi="Berkeley-Medium" w:cs="Berkeley-Medium"/>
        </w:rPr>
        <w:t>Encapsulating the long assignment statement into a class method makes our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code easier to read and less likely to have bugs.</w:t>
      </w:r>
    </w:p>
    <w:p w14:paraId="01D956D8" w14:textId="77777777" w:rsidR="0032024C" w:rsidRDefault="0032024C" w:rsidP="0032024C">
      <w:pPr>
        <w:pStyle w:val="Heading1"/>
      </w:pPr>
      <w:r w:rsidRPr="0032024C">
        <w:t>SUMMARY</w:t>
      </w:r>
    </w:p>
    <w:p w14:paraId="09E54A67" w14:textId="77777777" w:rsidR="0032024C" w:rsidRDefault="0032024C" w:rsidP="0032024C">
      <w:pPr>
        <w:autoSpaceDE w:val="0"/>
        <w:autoSpaceDN w:val="0"/>
        <w:adjustRightInd w:val="0"/>
        <w:spacing w:after="0" w:line="240" w:lineRule="auto"/>
      </w:pPr>
      <w:r>
        <w:rPr>
          <w:rFonts w:ascii="Berkeley-Medium" w:hAnsi="Berkeley-Medium" w:cs="Berkeley-Medium"/>
        </w:rPr>
        <w:t>The timing methods we develop in the Timing class make our benchmarks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more realistic because they take into the account the environment with which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VB.NET programs run. Simply measuring starting and stopping times using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the system clock does not account for the time the operating system uses to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run other processes or the time the .NET runtime uses to perform garbage</w:t>
      </w:r>
      <w:r>
        <w:rPr>
          <w:rFonts w:ascii="Berkeley-Medium" w:hAnsi="Berkeley-Medium" w:cs="Berkeley-Medium"/>
        </w:rPr>
        <w:t xml:space="preserve"> </w:t>
      </w:r>
      <w:r>
        <w:rPr>
          <w:rFonts w:ascii="Berkeley-Medium" w:hAnsi="Berkeley-Medium" w:cs="Berkeley-Medium"/>
        </w:rPr>
        <w:t>collection.</w:t>
      </w:r>
    </w:p>
    <w:p w14:paraId="3C641229" w14:textId="77777777" w:rsidR="0032024C" w:rsidRPr="0032024C" w:rsidRDefault="0032024C" w:rsidP="0032024C"/>
    <w:sectPr w:rsidR="0032024C" w:rsidRPr="0032024C" w:rsidSect="00320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keley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5343A"/>
    <w:multiLevelType w:val="hybridMultilevel"/>
    <w:tmpl w:val="B7805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EA"/>
    <w:rsid w:val="001212EA"/>
    <w:rsid w:val="0032024C"/>
    <w:rsid w:val="0036743F"/>
    <w:rsid w:val="00A862FD"/>
    <w:rsid w:val="00B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C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862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7C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7CFB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862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7C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7CFB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EDDD1AEA65F4CBDDF9DB58755DC2E" ma:contentTypeVersion="0" ma:contentTypeDescription="Create a new document." ma:contentTypeScope="" ma:versionID="a9a45dff16d00d1f93dc57c8065d1697">
  <xsd:schema xmlns:xsd="http://www.w3.org/2001/XMLSchema" xmlns:xs="http://www.w3.org/2001/XMLSchema" xmlns:p="http://schemas.microsoft.com/office/2006/metadata/properties" xmlns:ns2="d6e778e9-d020-4639-ae70-e15dfd9c91aa" targetNamespace="http://schemas.microsoft.com/office/2006/metadata/properties" ma:root="true" ma:fieldsID="ea81aca83fd8f2a69b56d52ed1c02071" ns2:_="">
    <xsd:import namespace="d6e778e9-d020-4639-ae70-e15dfd9c91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778e9-d020-4639-ae70-e15dfd9c91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e778e9-d020-4639-ae70-e15dfd9c91aa">WUJ24WWFRWM4-2161-18</_dlc_DocId>
    <_dlc_DocIdUrl xmlns="d6e778e9-d020-4639-ae70-e15dfd9c91aa">
      <Url>http://intranet.whitefriars.vic.edu.au/cc/dev/sod/_layouts/DocIdRedir.aspx?ID=WUJ24WWFRWM4-2161-18</Url>
      <Description>WUJ24WWFRWM4-2161-18</Description>
    </_dlc_DocIdUrl>
  </documentManagement>
</p:properties>
</file>

<file path=customXml/itemProps1.xml><?xml version="1.0" encoding="utf-8"?>
<ds:datastoreItem xmlns:ds="http://schemas.openxmlformats.org/officeDocument/2006/customXml" ds:itemID="{16CEADEF-1F04-4F20-AF1C-CC7FFEAD56FA}"/>
</file>

<file path=customXml/itemProps2.xml><?xml version="1.0" encoding="utf-8"?>
<ds:datastoreItem xmlns:ds="http://schemas.openxmlformats.org/officeDocument/2006/customXml" ds:itemID="{E00B0F5B-15D1-411B-9232-E76510234CEF}"/>
</file>

<file path=customXml/itemProps3.xml><?xml version="1.0" encoding="utf-8"?>
<ds:datastoreItem xmlns:ds="http://schemas.openxmlformats.org/officeDocument/2006/customXml" ds:itemID="{FECD534F-F7DD-4F56-ACF1-DA2443CB37E8}"/>
</file>

<file path=customXml/itemProps4.xml><?xml version="1.0" encoding="utf-8"?>
<ds:datastoreItem xmlns:ds="http://schemas.openxmlformats.org/officeDocument/2006/customXml" ds:itemID="{1F2FCC4E-6D10-4EF3-9658-8DE7532ED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Whitefriars College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BUCKNELL, Chris</dc:creator>
  <cp:lastModifiedBy>BUCKNELL, Chris</cp:lastModifiedBy>
  <cp:revision>2</cp:revision>
  <dcterms:created xsi:type="dcterms:W3CDTF">2013-03-21T23:08:00Z</dcterms:created>
  <dcterms:modified xsi:type="dcterms:W3CDTF">2013-03-21T23:35:00Z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0x01010081FEDDD1AEA65F4CBDDF9DB58755DC2E</vt:lpwstr>
  </property>
  <property fmtid="{D5CDD505-2E9C-101B-9397-08002B2CF9AE}" pid="3" name="_dlc_DocIdItemGuid">
    <vt:lpwstr>6179b7ea-dcb9-4743-9f73-d04f051f4cc0</vt:lpwstr>
  </property>
</Properties>
</file>