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B07" w:rsidRDefault="00960B07"/>
    <w:p w:rsidR="008958F5" w:rsidRPr="00E57B41" w:rsidRDefault="00960B07" w:rsidP="00960B07">
      <w:pPr>
        <w:ind w:left="567" w:firstLine="360"/>
        <w:rPr>
          <w:sz w:val="24"/>
        </w:rPr>
      </w:pPr>
      <w:r>
        <w:rPr>
          <w:noProof/>
          <w:lang w:eastAsia="en-AU"/>
        </w:rPr>
        <mc:AlternateContent>
          <mc:Choice Requires="wps">
            <w:drawing>
              <wp:anchor distT="0" distB="0" distL="114300" distR="114300" simplePos="0" relativeHeight="251659264" behindDoc="0" locked="0" layoutInCell="1" allowOverlap="1" wp14:anchorId="6A0CE538" wp14:editId="0BC275EE">
                <wp:simplePos x="0" y="0"/>
                <wp:positionH relativeFrom="column">
                  <wp:posOffset>-130175</wp:posOffset>
                </wp:positionH>
                <wp:positionV relativeFrom="paragraph">
                  <wp:posOffset>55055</wp:posOffset>
                </wp:positionV>
                <wp:extent cx="6055995" cy="1721485"/>
                <wp:effectExtent l="0" t="0" r="20955" b="12065"/>
                <wp:wrapNone/>
                <wp:docPr id="1" name="Rectangle 1"/>
                <wp:cNvGraphicFramePr/>
                <a:graphic xmlns:a="http://schemas.openxmlformats.org/drawingml/2006/main">
                  <a:graphicData uri="http://schemas.microsoft.com/office/word/2010/wordprocessingShape">
                    <wps:wsp>
                      <wps:cNvSpPr/>
                      <wps:spPr>
                        <a:xfrm>
                          <a:off x="0" y="0"/>
                          <a:ext cx="6055995" cy="17214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10.25pt;margin-top:4.35pt;width:476.85pt;height:135.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X6JlAIAAIUFAAAOAAAAZHJzL2Uyb0RvYy54bWysVE1v2zAMvQ/YfxB0X20HST+MOkWQIsOA&#10;oi3aDj2rshQbkEVNUuJkv36U5DhZV+wwzAdZFMlH8onU9c2uU2QrrGtBV7Q4yykRmkPd6nVFv7+s&#10;vlxS4jzTNVOgRUX3wtGb+edP170pxQQaULWwBEG0K3tT0cZ7U2aZ443omDsDIzQqJdiOeRTtOqst&#10;6xG9U9kkz8+zHmxtLHDhHJ7eJiWdR3wpBfcPUjrhiaoo5ubjauP6FtZsfs3KtWWmafmQBvuHLDrW&#10;agw6Qt0yz8jGtn9AdS234ED6Mw5dBlK2XMQasJoif1fNc8OMiLUgOc6MNLn/B8vvt4+WtDXeHSWa&#10;dXhFT0ga02slSBHo6Y0r0erZPNpBcrgNte6k7cIfqyC7SOl+pFTsPOF4eJ7PZldXM0o46oqLSTG9&#10;nAXU7OhurPNfBXQkbCpqMXykkm3vnE+mB5MQTcOqVQrPWal0WB2otg5nUQiNI5bKki3DK/e7WANG&#10;O7FCKXhmobJUS9z5vRIJ9UlIpASzn8REYjMeMRnnQvsiqRpWixRqluM3lDZ6xEKVRsCALDHJEXsA&#10;+D3fA3Yqe7APriL28uic/y2x5Dx6xMig/ejctRrsRwAKqxoiJ/sDSYmawNIb1HtsGAtpkpzhqxav&#10;7Y45/8gsjg4OGT4H/gEXqaCvKAw7ShqwPz86D/bY0ailpMdRrKj7sWFWUKK+aez1q2I6DbMbhens&#10;YoKCPdW8nWr0plsCXj32M2YXt8Heq8NWWuhe8dVYhKioYppj7Ipybw/C0qcnAt8dLhaLaIbzapi/&#10;08+GB/DAamjLl90rs2boXY9tfw+HsWXluxZOtsFTw2LjQbaxv4+8DnzjrMfGGd6l8JicytHq+HrO&#10;fwEAAP//AwBQSwMEFAAGAAgAAAAhAB5WD63iAAAACQEAAA8AAABkcnMvZG93bnJldi54bWxMj09L&#10;w0AUxO+C32F5gpfSbtyiTWNeShFqi2ChVQ/ettnXbDD7h+y2jd/e9aTHYYaZ35SLwXTsTH1onUW4&#10;m2TAyNZOtbZBeH9bjXNgIUqrZOcsIXxTgEV1fVXKQrmL3dF5HxuWSmwoJIKO0Rech1qTkWHiPNnk&#10;HV1vZEyyb7jq5SWVm46LLHvgRrY2LWjp6UlT/bU/GYTVWo+W/OX1w2/C9mjExj+vR5+ItzfD8hFY&#10;pCH+heEXP6FDlZgO7mRVYB3CWGT3KYqQz4Alfz6dCmAHBDGb58Crkv9/UP0AAAD//wMAUEsBAi0A&#10;FAAGAAgAAAAhALaDOJL+AAAA4QEAABMAAAAAAAAAAAAAAAAAAAAAAFtDb250ZW50X1R5cGVzXS54&#10;bWxQSwECLQAUAAYACAAAACEAOP0h/9YAAACUAQAACwAAAAAAAAAAAAAAAAAvAQAAX3JlbHMvLnJl&#10;bHNQSwECLQAUAAYACAAAACEAJYV+iZQCAACFBQAADgAAAAAAAAAAAAAAAAAuAgAAZHJzL2Uyb0Rv&#10;Yy54bWxQSwECLQAUAAYACAAAACEAHlYPreIAAAAJAQAADwAAAAAAAAAAAAAAAADuBAAAZHJzL2Rv&#10;d25yZXYueG1sUEsFBgAAAAAEAAQA8wAAAP0FAAAAAA==&#10;" filled="f" strokecolor="black [3213]" strokeweight="2pt"/>
            </w:pict>
          </mc:Fallback>
        </mc:AlternateContent>
      </w:r>
      <w:r>
        <w:rPr>
          <w:sz w:val="28"/>
        </w:rPr>
        <w:br/>
      </w:r>
      <w:r w:rsidRPr="00E57B41">
        <w:rPr>
          <w:sz w:val="24"/>
        </w:rPr>
        <w:t>Remember the steps involved in constructing a Use Case Diagram:</w:t>
      </w:r>
    </w:p>
    <w:p w:rsidR="00960B07" w:rsidRPr="00E57B41" w:rsidRDefault="00960B07" w:rsidP="00960B07">
      <w:pPr>
        <w:pStyle w:val="ListParagraph"/>
        <w:numPr>
          <w:ilvl w:val="0"/>
          <w:numId w:val="2"/>
        </w:numPr>
        <w:ind w:firstLine="414"/>
        <w:rPr>
          <w:sz w:val="24"/>
        </w:rPr>
      </w:pPr>
      <w:r w:rsidRPr="00E57B41">
        <w:rPr>
          <w:sz w:val="24"/>
        </w:rPr>
        <w:t>Identify the actors</w:t>
      </w:r>
    </w:p>
    <w:p w:rsidR="00960B07" w:rsidRPr="00E57B41" w:rsidRDefault="00960B07" w:rsidP="00960B07">
      <w:pPr>
        <w:pStyle w:val="ListParagraph"/>
        <w:numPr>
          <w:ilvl w:val="0"/>
          <w:numId w:val="2"/>
        </w:numPr>
        <w:ind w:firstLine="414"/>
        <w:rPr>
          <w:sz w:val="24"/>
        </w:rPr>
      </w:pPr>
      <w:r w:rsidRPr="00E57B41">
        <w:rPr>
          <w:sz w:val="24"/>
        </w:rPr>
        <w:t>Identify the Use Cases</w:t>
      </w:r>
    </w:p>
    <w:p w:rsidR="00960B07" w:rsidRPr="00E57B41" w:rsidRDefault="00960B07" w:rsidP="00960B07">
      <w:pPr>
        <w:pStyle w:val="ListParagraph"/>
        <w:numPr>
          <w:ilvl w:val="0"/>
          <w:numId w:val="2"/>
        </w:numPr>
        <w:ind w:firstLine="414"/>
        <w:rPr>
          <w:sz w:val="24"/>
        </w:rPr>
      </w:pPr>
      <w:r w:rsidRPr="00E57B41">
        <w:rPr>
          <w:sz w:val="24"/>
        </w:rPr>
        <w:t>Identify the associations</w:t>
      </w:r>
    </w:p>
    <w:p w:rsidR="00960B07" w:rsidRPr="00E57B41" w:rsidRDefault="00960B07" w:rsidP="00960B07">
      <w:pPr>
        <w:pStyle w:val="ListParagraph"/>
        <w:numPr>
          <w:ilvl w:val="1"/>
          <w:numId w:val="2"/>
        </w:numPr>
        <w:ind w:firstLine="414"/>
        <w:rPr>
          <w:sz w:val="24"/>
        </w:rPr>
      </w:pPr>
      <w:r w:rsidRPr="00E57B41">
        <w:rPr>
          <w:sz w:val="24"/>
        </w:rPr>
        <w:t>If an arrow can be used to clarify an association, use one.</w:t>
      </w:r>
    </w:p>
    <w:p w:rsidR="00960B07" w:rsidRDefault="00960B07" w:rsidP="00960B07"/>
    <w:p w:rsidR="00960B07" w:rsidRDefault="00960B07" w:rsidP="00960B07">
      <w:pPr>
        <w:rPr>
          <w:b/>
        </w:rPr>
      </w:pPr>
      <w:r w:rsidRPr="00960B07">
        <w:rPr>
          <w:b/>
        </w:rPr>
        <w:t>Create a use case diagram for each of the following situations</w:t>
      </w:r>
    </w:p>
    <w:p w:rsidR="00E57B41" w:rsidRDefault="00E57B41" w:rsidP="00E57B41">
      <w:pPr>
        <w:pStyle w:val="ListParagraph"/>
        <w:numPr>
          <w:ilvl w:val="0"/>
          <w:numId w:val="4"/>
        </w:numPr>
      </w:pPr>
      <w:r>
        <w:rPr>
          <w:b/>
        </w:rPr>
        <w:t>Simple ATM</w:t>
      </w:r>
      <w:r>
        <w:br/>
        <w:t>ABC Bank provides its customers with Automated Teller Machines (ATM’s) in a number of convenient places around Melbourne. Customers can use any of these machines to deposit or withdraw money, as well as transfer funds between accounts. After a transaction is completed, the balance is either displayed on screen or printed out.</w:t>
      </w:r>
    </w:p>
    <w:p w:rsidR="00E57B41" w:rsidRDefault="00E57B41" w:rsidP="00E57B41">
      <w:pPr>
        <w:pStyle w:val="ListParagraph"/>
      </w:pPr>
    </w:p>
    <w:p w:rsidR="00E57B41" w:rsidRDefault="00E57B41" w:rsidP="00297682">
      <w:pPr>
        <w:pStyle w:val="ListParagraph"/>
        <w:numPr>
          <w:ilvl w:val="0"/>
          <w:numId w:val="4"/>
        </w:numPr>
      </w:pPr>
      <w:r w:rsidRPr="00E57B41">
        <w:rPr>
          <w:b/>
        </w:rPr>
        <w:t>Simple Invoicing System</w:t>
      </w:r>
      <w:r>
        <w:br/>
        <w:t>Customers send their order forms to a company and the company will validate each order. The processing of each order is determined by the order classification, namely regular or bulk orders. If it is a bulk order, the amount of discount is calculated. No discount is applied to regular orders. Finally, an invoice is generated and sent to the customer.</w:t>
      </w:r>
    </w:p>
    <w:p w:rsidR="00E57B41" w:rsidRDefault="00E57B41" w:rsidP="00E57B41">
      <w:pPr>
        <w:pStyle w:val="ListParagraph"/>
      </w:pPr>
    </w:p>
    <w:p w:rsidR="00297682" w:rsidRPr="00BC3ECB" w:rsidRDefault="00E57B41" w:rsidP="00E57B41">
      <w:pPr>
        <w:pStyle w:val="ListParagraph"/>
        <w:numPr>
          <w:ilvl w:val="0"/>
          <w:numId w:val="4"/>
        </w:numPr>
      </w:pPr>
      <w:r>
        <w:rPr>
          <w:b/>
        </w:rPr>
        <w:t>Passenger Service</w:t>
      </w:r>
      <w:r>
        <w:rPr>
          <w:b/>
        </w:rPr>
        <w:br/>
      </w:r>
      <w:r w:rsidR="00BC3ECB">
        <w:t xml:space="preserve">XYZ Airlines </w:t>
      </w:r>
      <w:r w:rsidR="00297682">
        <w:t xml:space="preserve">is an airline that offers a number of different check-in options to their passengers. </w:t>
      </w:r>
      <w:r w:rsidR="00BC3ECB" w:rsidRPr="00BC3ECB">
        <w:t xml:space="preserve">The passenger can choose between a normal check-in, automated check-in, and express check-in. </w:t>
      </w:r>
      <w:r w:rsidR="00297682">
        <w:br/>
      </w:r>
      <w:r w:rsidR="00297682">
        <w:br/>
      </w:r>
      <w:proofErr w:type="gramStart"/>
      <w:r w:rsidR="00BC3ECB" w:rsidRPr="00BC3ECB">
        <w:t>The</w:t>
      </w:r>
      <w:proofErr w:type="gramEnd"/>
      <w:r w:rsidR="00BC3ECB" w:rsidRPr="00BC3ECB">
        <w:t xml:space="preserve"> check-in representative can perform a regular check-in, but is not able to perform express check-in and automated check-in.</w:t>
      </w:r>
      <w:r w:rsidR="00297682">
        <w:t xml:space="preserve"> During check-in, passengers are presented with his or her boarding pass. </w:t>
      </w:r>
      <w:r w:rsidR="00297682" w:rsidRPr="00BC3ECB">
        <w:t>The passenger</w:t>
      </w:r>
      <w:r w:rsidR="00297682">
        <w:t xml:space="preserve"> then</w:t>
      </w:r>
      <w:r w:rsidR="00297682" w:rsidRPr="00BC3ECB">
        <w:t xml:space="preserve"> walks to the gate and presents his or her boarding pass.</w:t>
      </w:r>
      <w:r w:rsidR="00297682">
        <w:br/>
      </w:r>
      <w:r w:rsidR="00297682">
        <w:br/>
        <w:t>A</w:t>
      </w:r>
      <w:r w:rsidR="00297682" w:rsidRPr="00297682">
        <w:t xml:space="preserve"> passenger often travels with luggage, which he or she checks in. Baggage transportation is responsible for loading luggage into the airplane. Baggage transportation is carried out by an independent organization, known as a handling agent.</w:t>
      </w:r>
      <w:r w:rsidR="00297682">
        <w:br/>
      </w:r>
      <w:r w:rsidR="00297682">
        <w:br/>
      </w:r>
      <w:r w:rsidR="00297682" w:rsidRPr="00297682">
        <w:t>Ten minutes before a flight leaves, baggage transportation requests a passenger list from passenger services, which includes every passenger who checked in, but did not board the airplane. On the basis of this list all affected luggage will be unloaded again from the airplane. If the flight is an international flight, the customs authorities of the country in which the destination airport is located also request a passenger list.</w:t>
      </w:r>
      <w:bookmarkStart w:id="0" w:name="_GoBack"/>
      <w:bookmarkEnd w:id="0"/>
    </w:p>
    <w:sectPr w:rsidR="00297682" w:rsidRPr="00BC3EC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5CB" w:rsidRDefault="006755CB" w:rsidP="00960B07">
      <w:pPr>
        <w:spacing w:after="0" w:line="240" w:lineRule="auto"/>
      </w:pPr>
      <w:r>
        <w:separator/>
      </w:r>
    </w:p>
  </w:endnote>
  <w:endnote w:type="continuationSeparator" w:id="0">
    <w:p w:rsidR="006755CB" w:rsidRDefault="006755CB" w:rsidP="00960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5CB" w:rsidRDefault="006755CB" w:rsidP="00960B07">
      <w:pPr>
        <w:spacing w:after="0" w:line="240" w:lineRule="auto"/>
      </w:pPr>
      <w:r>
        <w:separator/>
      </w:r>
    </w:p>
  </w:footnote>
  <w:footnote w:type="continuationSeparator" w:id="0">
    <w:p w:rsidR="006755CB" w:rsidRDefault="006755CB" w:rsidP="00960B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B07" w:rsidRPr="00960B07" w:rsidRDefault="00960B07" w:rsidP="00960B07">
    <w:pPr>
      <w:pStyle w:val="Heading2"/>
      <w:jc w:val="center"/>
    </w:pPr>
    <w:r>
      <w:t>IT: Software Development U3 AoS1</w:t>
    </w:r>
    <w:r>
      <w:br/>
      <w:t>Use Case Diagram Construction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17FE"/>
    <w:multiLevelType w:val="hybridMultilevel"/>
    <w:tmpl w:val="1BE48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1327666"/>
    <w:multiLevelType w:val="hybridMultilevel"/>
    <w:tmpl w:val="90A23468"/>
    <w:lvl w:ilvl="0" w:tplc="E3CA60F6">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9173759"/>
    <w:multiLevelType w:val="hybridMultilevel"/>
    <w:tmpl w:val="38BE5AD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6A231C1E"/>
    <w:multiLevelType w:val="hybridMultilevel"/>
    <w:tmpl w:val="B77223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B07"/>
    <w:rsid w:val="00297682"/>
    <w:rsid w:val="00307CBE"/>
    <w:rsid w:val="006755CB"/>
    <w:rsid w:val="008958F5"/>
    <w:rsid w:val="00960B07"/>
    <w:rsid w:val="00BC3ECB"/>
    <w:rsid w:val="00E57B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60B0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B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B07"/>
  </w:style>
  <w:style w:type="paragraph" w:styleId="Footer">
    <w:name w:val="footer"/>
    <w:basedOn w:val="Normal"/>
    <w:link w:val="FooterChar"/>
    <w:uiPriority w:val="99"/>
    <w:unhideWhenUsed/>
    <w:rsid w:val="00960B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B07"/>
  </w:style>
  <w:style w:type="character" w:customStyle="1" w:styleId="Heading2Char">
    <w:name w:val="Heading 2 Char"/>
    <w:basedOn w:val="DefaultParagraphFont"/>
    <w:link w:val="Heading2"/>
    <w:uiPriority w:val="9"/>
    <w:rsid w:val="00960B0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60B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60B0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B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B07"/>
  </w:style>
  <w:style w:type="paragraph" w:styleId="Footer">
    <w:name w:val="footer"/>
    <w:basedOn w:val="Normal"/>
    <w:link w:val="FooterChar"/>
    <w:uiPriority w:val="99"/>
    <w:unhideWhenUsed/>
    <w:rsid w:val="00960B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B07"/>
  </w:style>
  <w:style w:type="character" w:customStyle="1" w:styleId="Heading2Char">
    <w:name w:val="Heading 2 Char"/>
    <w:basedOn w:val="DefaultParagraphFont"/>
    <w:link w:val="Heading2"/>
    <w:uiPriority w:val="9"/>
    <w:rsid w:val="00960B0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60B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1041</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Vella, James</dc:creator>
  <cp:lastModifiedBy>Vella, James</cp:lastModifiedBy>
  <cp:revision>2</cp:revision>
  <cp:lastPrinted>2012-02-29T22:46:00Z</cp:lastPrinted>
  <dcterms:created xsi:type="dcterms:W3CDTF">2012-02-29T05:28:00Z</dcterms:created>
  <dcterms:modified xsi:type="dcterms:W3CDTF">2012-02-29T22:49:00Z</dcterms:modified>
</cp:coreProperties>
</file>