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DB" w:rsidRDefault="000848DB" w:rsidP="00A07F99">
      <w:pPr>
        <w:rPr>
          <w:b/>
        </w:rPr>
      </w:pPr>
      <w:r>
        <w:rPr>
          <w:b/>
        </w:rPr>
        <w:t xml:space="preserve">VCE SOFTWARE DEVELOPMENT – UNIT 4 OUTCOME 2 </w:t>
      </w:r>
    </w:p>
    <w:p w:rsidR="000848DB" w:rsidRDefault="000848DB" w:rsidP="00A07F99"/>
    <w:p w:rsidR="000848DB" w:rsidRDefault="000848DB" w:rsidP="000848DB">
      <w:pPr>
        <w:jc w:val="center"/>
      </w:pPr>
      <w:r>
        <w:rPr>
          <w:noProof/>
          <w:lang w:val="en-AU" w:eastAsia="en-AU"/>
        </w:rPr>
        <w:drawing>
          <wp:inline distT="0" distB="0" distL="0" distR="0">
            <wp:extent cx="1314450" cy="16668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cstate="print"/>
                    <a:srcRect/>
                    <a:stretch>
                      <a:fillRect/>
                    </a:stretch>
                  </pic:blipFill>
                  <pic:spPr bwMode="auto">
                    <a:xfrm>
                      <a:off x="0" y="0"/>
                      <a:ext cx="1314450" cy="1666875"/>
                    </a:xfrm>
                    <a:prstGeom prst="rect">
                      <a:avLst/>
                    </a:prstGeom>
                    <a:noFill/>
                    <a:ln w="9525">
                      <a:noFill/>
                      <a:miter lim="800000"/>
                      <a:headEnd/>
                      <a:tailEnd/>
                    </a:ln>
                  </pic:spPr>
                </pic:pic>
              </a:graphicData>
            </a:graphic>
          </wp:inline>
        </w:drawing>
      </w:r>
    </w:p>
    <w:p w:rsidR="00F75168" w:rsidRDefault="00F75168" w:rsidP="00A07F99">
      <w:r>
        <w:t xml:space="preserve">The </w:t>
      </w:r>
      <w:r w:rsidR="009972E5">
        <w:t>Ultra</w:t>
      </w:r>
      <w:r>
        <w:t xml:space="preserve">net has been developed by the </w:t>
      </w:r>
      <w:r w:rsidR="00C12310">
        <w:t>Victorian Department of Education and Early Childhood Development (DEECD)</w:t>
      </w:r>
      <w:r w:rsidR="002A503B">
        <w:t xml:space="preserve"> </w:t>
      </w:r>
      <w:r w:rsidR="00C12310">
        <w:t xml:space="preserve">as a “protected” networking space for students, parents and students to use. </w:t>
      </w:r>
      <w:r w:rsidR="002A503B">
        <w:t xml:space="preserve"> </w:t>
      </w:r>
    </w:p>
    <w:p w:rsidR="002A503B" w:rsidRDefault="00C12310" w:rsidP="00A07F99">
      <w:r>
        <w:t xml:space="preserve">Students will be able to </w:t>
      </w:r>
      <w:r w:rsidR="002A503B">
        <w:t>create a learning portfolio and use online communication tools such as wikis, blogs and discussion boards. They will be able to collaborate, communicate and create with students from within their school and across Victorian government schools.</w:t>
      </w:r>
    </w:p>
    <w:p w:rsidR="002A503B" w:rsidRDefault="002A503B" w:rsidP="00A07F99">
      <w:pPr>
        <w:pStyle w:val="NormalWeb"/>
      </w:pPr>
      <w:r>
        <w:t xml:space="preserve">Parents will be able to access the Ultranet providing another way for them to support their child at school. They can view information that will help them keep up-to-date with their child’s learning. </w:t>
      </w:r>
      <w:r w:rsidR="00C12310">
        <w:t>P</w:t>
      </w:r>
      <w:r>
        <w:t>arents will see test results, teacher feedback, homework activities, attendance and timetables. Information about each child will build up over time, creating an ongoing record that will travel with them from year to year and school to school.</w:t>
      </w:r>
    </w:p>
    <w:p w:rsidR="002A503B" w:rsidRDefault="002A503B" w:rsidP="00A07F99">
      <w:r>
        <w:t xml:space="preserve">The Ultranet is a secure, closed website. No health, welfare or contact information will be displayed on the site. The only personal information that will be displayed </w:t>
      </w:r>
      <w:r w:rsidR="00C12310">
        <w:t xml:space="preserve">to other students, </w:t>
      </w:r>
      <w:r>
        <w:t>about a student will be their name and photograph (parents may request that their child’s photograph not be displayed).</w:t>
      </w:r>
    </w:p>
    <w:p w:rsidR="002A503B" w:rsidRPr="002A503B" w:rsidRDefault="00C12310" w:rsidP="00A07F99">
      <w:pPr>
        <w:spacing w:before="100" w:beforeAutospacing="1" w:after="100" w:afterAutospacing="1"/>
        <w:rPr>
          <w:sz w:val="24"/>
          <w:lang w:val="en-AU" w:eastAsia="en-AU"/>
        </w:rPr>
      </w:pPr>
      <w:r>
        <w:rPr>
          <w:sz w:val="24"/>
          <w:lang w:val="en-AU" w:eastAsia="en-AU"/>
        </w:rPr>
        <w:t>The Ultranet is accessible</w:t>
      </w:r>
      <w:r w:rsidR="002A503B" w:rsidRPr="002A503B">
        <w:rPr>
          <w:sz w:val="24"/>
          <w:lang w:val="en-AU" w:eastAsia="en-AU"/>
        </w:rPr>
        <w:t xml:space="preserve"> at </w:t>
      </w:r>
      <w:r>
        <w:rPr>
          <w:sz w:val="24"/>
          <w:lang w:val="en-AU" w:eastAsia="en-AU"/>
        </w:rPr>
        <w:t>a parent’s own</w:t>
      </w:r>
      <w:r w:rsidR="002A503B" w:rsidRPr="002A503B">
        <w:rPr>
          <w:sz w:val="24"/>
          <w:lang w:val="en-AU" w:eastAsia="en-AU"/>
        </w:rPr>
        <w:t xml:space="preserve"> convenience, from any computer with internet acce</w:t>
      </w:r>
      <w:r>
        <w:rPr>
          <w:sz w:val="24"/>
          <w:lang w:val="en-AU" w:eastAsia="en-AU"/>
        </w:rPr>
        <w:t>ss, and at a time that suits them. They</w:t>
      </w:r>
      <w:r w:rsidR="002A503B" w:rsidRPr="002A503B">
        <w:rPr>
          <w:sz w:val="24"/>
          <w:lang w:val="en-AU" w:eastAsia="en-AU"/>
        </w:rPr>
        <w:t xml:space="preserve"> can also</w:t>
      </w:r>
      <w:r>
        <w:rPr>
          <w:sz w:val="24"/>
          <w:lang w:val="en-AU" w:eastAsia="en-AU"/>
        </w:rPr>
        <w:t xml:space="preserve"> log into the Ultranet with their</w:t>
      </w:r>
      <w:r w:rsidR="002A503B" w:rsidRPr="002A503B">
        <w:rPr>
          <w:sz w:val="24"/>
          <w:lang w:val="en-AU" w:eastAsia="en-AU"/>
        </w:rPr>
        <w:t xml:space="preserve"> child and discuss their learning progress together.</w:t>
      </w:r>
      <w:r>
        <w:rPr>
          <w:sz w:val="24"/>
          <w:lang w:val="en-AU" w:eastAsia="en-AU"/>
        </w:rPr>
        <w:t xml:space="preserve"> This means they</w:t>
      </w:r>
      <w:r w:rsidR="002A503B" w:rsidRPr="002A503B">
        <w:rPr>
          <w:sz w:val="24"/>
          <w:lang w:val="en-AU" w:eastAsia="en-AU"/>
        </w:rPr>
        <w:t xml:space="preserve"> don’t have to wait for formal review sessions with teachers because the Ultr</w:t>
      </w:r>
      <w:r>
        <w:rPr>
          <w:sz w:val="24"/>
          <w:lang w:val="en-AU" w:eastAsia="en-AU"/>
        </w:rPr>
        <w:t>anet allows you to recognise thei</w:t>
      </w:r>
      <w:r w:rsidR="002A503B" w:rsidRPr="002A503B">
        <w:rPr>
          <w:sz w:val="24"/>
          <w:lang w:val="en-AU" w:eastAsia="en-AU"/>
        </w:rPr>
        <w:t>r child’s achievements and address learning or schooling issues as they arise.</w:t>
      </w:r>
    </w:p>
    <w:p w:rsidR="009A00E8" w:rsidRPr="009A00E8" w:rsidRDefault="009A00E8" w:rsidP="00A07F99">
      <w:pPr>
        <w:rPr>
          <w:u w:val="single"/>
        </w:rPr>
      </w:pPr>
      <w:r>
        <w:rPr>
          <w:u w:val="single"/>
        </w:rPr>
        <w:t>Question One</w:t>
      </w:r>
    </w:p>
    <w:p w:rsidR="00C12310" w:rsidRPr="00005D11" w:rsidRDefault="00C12310" w:rsidP="00A07F99">
      <w:pPr>
        <w:rPr>
          <w:color w:val="FF0000"/>
        </w:rPr>
      </w:pPr>
      <w:r>
        <w:t xml:space="preserve">The following network diagram demonstrates the physical structure of the Ultranet. </w:t>
      </w:r>
      <w:r w:rsidR="00005D11">
        <w:t xml:space="preserve">– </w:t>
      </w:r>
      <w:r w:rsidR="00005D11" w:rsidRPr="00005D11">
        <w:rPr>
          <w:color w:val="FF0000"/>
        </w:rPr>
        <w:t>Adapted from VITTA Unit 4 Test 2011</w:t>
      </w:r>
    </w:p>
    <w:p w:rsidR="00DF47B0" w:rsidRDefault="00DF47B0" w:rsidP="00A07F99">
      <w:pPr>
        <w:rPr>
          <w:szCs w:val="20"/>
        </w:rPr>
      </w:pPr>
      <w:r w:rsidRPr="00BD6664">
        <w:pict>
          <v:group id="_x0000_s1050" editas="canvas" style="width:554.25pt;height:397.5pt;mso-position-horizontal-relative:char;mso-position-vertical-relative:line" coordorigin="2075,3778" coordsize="8842,6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075;top:3778;width:8842;height:6341" o:preferrelative="f">
              <v:fill o:detectmouseclick="t"/>
              <v:path o:extrusionok="t" o:connecttype="none"/>
              <o:lock v:ext="edit" text="t"/>
            </v:shape>
            <v:shape id="_x0000_s1052" type="#_x0000_t75" style="position:absolute;left:6870;top:5747;width:1112;height:1129">
              <v:imagedata r:id="rId6" o:title=""/>
            </v:shape>
            <v:shape id="_x0000_s1053" type="#_x0000_t75" style="position:absolute;left:2976;top:6876;width:6975;height:3123">
              <v:imagedata r:id="rId7" o:title=""/>
            </v:shape>
            <v:shape id="_x0000_s1054" type="#_x0000_t75" style="position:absolute;left:5270;top:5362;width:1064;height:1076">
              <v:imagedata r:id="rId8" o:title="" croptop="12342f" cropleft="12372f" cropright="19552f"/>
            </v:shape>
            <v:shape id="_x0000_s1055" type="#_x0000_t75" style="position:absolute;left:2179;top:3898;width:1113;height:1130">
              <v:imagedata r:id="rId6" o:title=""/>
            </v:shape>
            <v:shape id="_x0000_s1056" type="#_x0000_t75" style="position:absolute;left:5489;top:3778;width:1217;height:1302">
              <v:imagedata r:id="rId9" o:title="" cropright="19619f"/>
            </v:shape>
            <v:shape id="_x0000_s1057" type="#_x0000_t75" style="position:absolute;left:3858;top:4332;width:1065;height:748">
              <v:imagedata r:id="rId8" o:title="" croptop="10877f" cropbottom="17734f" cropleft="11206f" cropright="20686f"/>
            </v:shape>
            <v:shapetype id="_x0000_t202" coordsize="21600,21600" o:spt="202" path="m,l,21600r21600,l21600,xe">
              <v:stroke joinstyle="miter"/>
              <v:path gradientshapeok="t" o:connecttype="rect"/>
            </v:shapetype>
            <v:shape id="_x0000_s1058" type="#_x0000_t202" style="position:absolute;left:2075;top:5080;width:1448;height:466;mso-width-relative:margin;mso-height-relative:margin">
              <v:textbox style="mso-next-textbox:#_x0000_s1058">
                <w:txbxContent>
                  <w:p w:rsidR="00DF47B0" w:rsidRDefault="00366B1A" w:rsidP="00DF47B0">
                    <w:r>
                      <w:t xml:space="preserve">Ultranet </w:t>
                    </w:r>
                    <w:r w:rsidR="00DF47B0">
                      <w:t>Server</w:t>
                    </w:r>
                    <w:r>
                      <w:t>s</w:t>
                    </w:r>
                  </w:p>
                  <w:p w:rsidR="00DF47B0" w:rsidRDefault="00DF47B0" w:rsidP="00DF47B0"/>
                </w:txbxContent>
              </v:textbox>
            </v:shape>
            <v:shape id="_x0000_s1059" type="#_x0000_t202" style="position:absolute;left:7982;top:6255;width:1448;height:466;mso-width-relative:margin;mso-height-relative:margin">
              <v:textbox style="mso-next-textbox:#_x0000_s1059">
                <w:txbxContent>
                  <w:p w:rsidR="00DF47B0" w:rsidRDefault="00DF47B0" w:rsidP="00DF47B0">
                    <w:r>
                      <w:t>School Server</w:t>
                    </w:r>
                  </w:p>
                  <w:p w:rsidR="00DF47B0" w:rsidRDefault="00DF47B0" w:rsidP="00DF47B0"/>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60" type="#_x0000_t35" style="position:absolute;left:5270;top:5900;width:529;height:1095;rotation:180;flip:x y" o:connectortype="elbow" adj="-11711,16148,15396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5928;top:6312;width:942;height:675;flip:y" o:connectortype="elbow" adj="10791,121098,-101654"/>
            <v:shape id="_x0000_s1062" type="#_x0000_t34" style="position:absolute;left:5631;top:4703;width:830;height:488;rotation:270" o:connectortype="elbow" adj="10790,-95506,-112046"/>
            <v:shape id="_x0000_s1063" type="#_x0000_t34" style="position:absolute;left:4923;top:4414;width:810;height:292;flip:y" o:connectortype="elbow" adj="10779,110283,-91375"/>
            <v:shapetype id="_x0000_t32" coordsize="21600,21600" o:spt="32" o:oned="t" path="m,l21600,21600e" filled="f">
              <v:path arrowok="t" fillok="f" o:connecttype="none"/>
              <o:lock v:ext="edit" shapetype="t"/>
            </v:shapetype>
            <v:shape id="_x0000_s1064" type="#_x0000_t32" style="position:absolute;left:3292;top:4463;width:566;height:243;flip:x y" o:connectortype="straight"/>
            <v:rect id="_x0000_s1065" style="position:absolute;left:8960;top:8420;width:395;height:144"/>
            <v:shape id="_x0000_s1085" type="#_x0000_t32" style="position:absolute;left:6706;top:4429;width:1276;height:34" o:connectortype="straight"/>
            <v:shape id="_x0000_s1086" type="#_x0000_t202" style="position:absolute;left:7982;top:4221;width:1607;height:485">
              <v:textbox>
                <w:txbxContent>
                  <w:p w:rsidR="000848DB" w:rsidRDefault="000848DB">
                    <w:r>
                      <w:t>Other Schools</w:t>
                    </w:r>
                  </w:p>
                  <w:p w:rsidR="000848DB" w:rsidRDefault="000848DB"/>
                </w:txbxContent>
              </v:textbox>
            </v:shape>
            <w10:wrap type="none"/>
            <w10:anchorlock/>
          </v:group>
        </w:pict>
      </w:r>
    </w:p>
    <w:p w:rsidR="00DF47B0" w:rsidRDefault="00DF47B0" w:rsidP="00A07F99">
      <w:pPr>
        <w:rPr>
          <w:szCs w:val="20"/>
        </w:rPr>
      </w:pPr>
      <w:r>
        <w:rPr>
          <w:szCs w:val="20"/>
        </w:rPr>
        <w:t>Identify the following components</w:t>
      </w:r>
      <w:r w:rsidR="009A00E8">
        <w:rPr>
          <w:szCs w:val="20"/>
        </w:rPr>
        <w:t xml:space="preserve"> of the network diagram below</w:t>
      </w:r>
      <w:r>
        <w:rPr>
          <w:szCs w:val="20"/>
        </w:rPr>
        <w:t>:</w:t>
      </w:r>
    </w:p>
    <w:p w:rsidR="00DF47B0" w:rsidRDefault="00DF47B0" w:rsidP="00A07F99">
      <w:pPr>
        <w:rPr>
          <w:szCs w:val="20"/>
        </w:rPr>
      </w:pPr>
      <w:r>
        <w:rPr>
          <w:szCs w:val="20"/>
        </w:rPr>
        <w:t>B</w:t>
      </w:r>
      <w:r w:rsidR="009A00E8">
        <w:rPr>
          <w:szCs w:val="20"/>
        </w:rPr>
        <w:t>:</w:t>
      </w:r>
      <w:r w:rsidR="00366B1A">
        <w:rPr>
          <w:szCs w:val="20"/>
        </w:rPr>
        <w:t xml:space="preserve"> </w:t>
      </w:r>
      <w:r w:rsidR="00366B1A" w:rsidRPr="008D7014">
        <w:rPr>
          <w:color w:val="FF0000"/>
          <w:szCs w:val="20"/>
          <w:highlight w:val="yellow"/>
        </w:rPr>
        <w:t>Modem</w:t>
      </w:r>
    </w:p>
    <w:p w:rsidR="00DF47B0" w:rsidRDefault="00DF47B0" w:rsidP="00A07F99">
      <w:pPr>
        <w:rPr>
          <w:szCs w:val="20"/>
        </w:rPr>
      </w:pPr>
      <w:r>
        <w:rPr>
          <w:szCs w:val="20"/>
        </w:rPr>
        <w:t>C</w:t>
      </w:r>
      <w:r w:rsidR="009A00E8">
        <w:rPr>
          <w:szCs w:val="20"/>
        </w:rPr>
        <w:t>:</w:t>
      </w:r>
      <w:r w:rsidR="00366B1A">
        <w:rPr>
          <w:szCs w:val="20"/>
        </w:rPr>
        <w:t xml:space="preserve"> </w:t>
      </w:r>
      <w:r w:rsidR="00366B1A" w:rsidRPr="008D7014">
        <w:rPr>
          <w:color w:val="FF0000"/>
          <w:szCs w:val="20"/>
          <w:highlight w:val="yellow"/>
        </w:rPr>
        <w:t>Ethernet Switch</w:t>
      </w:r>
    </w:p>
    <w:p w:rsidR="00DF47B0" w:rsidRDefault="00DF47B0" w:rsidP="00A07F99">
      <w:pPr>
        <w:rPr>
          <w:szCs w:val="20"/>
        </w:rPr>
      </w:pPr>
      <w:r>
        <w:rPr>
          <w:szCs w:val="20"/>
        </w:rPr>
        <w:t>E</w:t>
      </w:r>
      <w:r w:rsidR="009A00E8">
        <w:rPr>
          <w:szCs w:val="20"/>
        </w:rPr>
        <w:t>:</w:t>
      </w:r>
      <w:r w:rsidR="00366B1A">
        <w:rPr>
          <w:szCs w:val="20"/>
        </w:rPr>
        <w:t xml:space="preserve"> </w:t>
      </w:r>
      <w:r w:rsidR="00366B1A" w:rsidRPr="008D7014">
        <w:rPr>
          <w:color w:val="FF0000"/>
          <w:szCs w:val="20"/>
          <w:highlight w:val="yellow"/>
        </w:rPr>
        <w:t>Wireless Access Point</w:t>
      </w:r>
    </w:p>
    <w:p w:rsidR="009A00E8" w:rsidRDefault="00005D11" w:rsidP="00A07F99">
      <w:pPr>
        <w:rPr>
          <w:szCs w:val="20"/>
        </w:rPr>
      </w:pPr>
      <w:r>
        <w:rPr>
          <w:szCs w:val="20"/>
        </w:rPr>
        <w:t>(3</w:t>
      </w:r>
      <w:r w:rsidR="009A00E8">
        <w:rPr>
          <w:szCs w:val="20"/>
        </w:rPr>
        <w:t xml:space="preserve"> marks)</w:t>
      </w:r>
    </w:p>
    <w:p w:rsidR="009A00E8" w:rsidRPr="009A00E8" w:rsidRDefault="009A00E8" w:rsidP="00A07F99">
      <w:pPr>
        <w:rPr>
          <w:szCs w:val="20"/>
          <w:u w:val="single"/>
        </w:rPr>
      </w:pPr>
      <w:r>
        <w:rPr>
          <w:szCs w:val="20"/>
          <w:u w:val="single"/>
        </w:rPr>
        <w:t>Question Two</w:t>
      </w:r>
    </w:p>
    <w:p w:rsidR="00DF47B0" w:rsidRPr="00A07F99" w:rsidRDefault="00DF47B0" w:rsidP="00A07F99">
      <w:pPr>
        <w:pStyle w:val="ListParagraph"/>
        <w:numPr>
          <w:ilvl w:val="0"/>
          <w:numId w:val="3"/>
        </w:numPr>
        <w:rPr>
          <w:szCs w:val="20"/>
        </w:rPr>
      </w:pPr>
      <w:r w:rsidRPr="00A07F99">
        <w:rPr>
          <w:szCs w:val="20"/>
        </w:rPr>
        <w:t>You have been asked to evaluate the security of the school network at point E. List two security features you would consider essential to pass your security evaluation at point E?</w:t>
      </w:r>
    </w:p>
    <w:p w:rsidR="00DF47B0" w:rsidRDefault="00453A07" w:rsidP="00A07F99">
      <w:pPr>
        <w:rPr>
          <w:szCs w:val="20"/>
        </w:rPr>
      </w:pPr>
      <w:r w:rsidRPr="007C7B76">
        <w:rPr>
          <w:noProof/>
          <w:lang w:eastAsia="zh-TW"/>
        </w:rPr>
      </w:r>
      <w:r w:rsidR="00005D11">
        <w:rPr>
          <w:szCs w:val="20"/>
        </w:rPr>
        <w:pict>
          <v:shape id="_x0000_s1072" type="#_x0000_t202" style="width:828.75pt;height:95.25pt;mso-position-horizontal-relative:char;mso-position-vertical-relative:line">
            <v:textbox style="mso-next-textbox:#_x0000_s1072">
              <w:txbxContent>
                <w:p w:rsidR="00005D11" w:rsidRPr="008D7014" w:rsidRDefault="00005D11" w:rsidP="00005D11">
                  <w:pPr>
                    <w:autoSpaceDE w:val="0"/>
                    <w:autoSpaceDN w:val="0"/>
                    <w:adjustRightInd w:val="0"/>
                    <w:spacing w:before="0"/>
                    <w:rPr>
                      <w:rFonts w:eastAsiaTheme="minorHAnsi"/>
                      <w:color w:val="FF0000"/>
                      <w:szCs w:val="22"/>
                      <w:highlight w:val="yellow"/>
                      <w:lang w:val="en-AU"/>
                    </w:rPr>
                  </w:pPr>
                  <w:r w:rsidRPr="008D7014">
                    <w:rPr>
                      <w:rFonts w:eastAsiaTheme="minorHAnsi"/>
                      <w:color w:val="FF0000"/>
                      <w:szCs w:val="22"/>
                      <w:highlight w:val="yellow"/>
                      <w:lang w:val="en-AU"/>
                    </w:rPr>
                    <w:t>The simplest and most direct methods would include</w:t>
                  </w:r>
                </w:p>
                <w:p w:rsidR="00005D11" w:rsidRPr="008D7014" w:rsidRDefault="00005D11" w:rsidP="00005D11">
                  <w:pPr>
                    <w:autoSpaceDE w:val="0"/>
                    <w:autoSpaceDN w:val="0"/>
                    <w:adjustRightInd w:val="0"/>
                    <w:spacing w:before="0"/>
                    <w:rPr>
                      <w:rFonts w:eastAsiaTheme="minorHAnsi"/>
                      <w:color w:val="FF0000"/>
                      <w:szCs w:val="22"/>
                      <w:highlight w:val="yellow"/>
                      <w:lang w:val="en-AU"/>
                    </w:rPr>
                  </w:pPr>
                  <w:proofErr w:type="gramStart"/>
                  <w:r w:rsidRPr="008D7014">
                    <w:rPr>
                      <w:rFonts w:ascii="Symbol" w:eastAsiaTheme="minorHAnsi" w:hAnsi="Symbol" w:cs="Symbol"/>
                      <w:color w:val="FF0000"/>
                      <w:szCs w:val="22"/>
                      <w:highlight w:val="yellow"/>
                      <w:lang w:val="en-AU"/>
                    </w:rPr>
                    <w:t></w:t>
                  </w:r>
                  <w:r w:rsidRPr="008D7014">
                    <w:rPr>
                      <w:rFonts w:ascii="Symbol" w:eastAsiaTheme="minorHAnsi" w:hAnsi="Symbol" w:cs="Symbol"/>
                      <w:color w:val="FF0000"/>
                      <w:szCs w:val="22"/>
                      <w:highlight w:val="yellow"/>
                      <w:lang w:val="en-AU"/>
                    </w:rPr>
                    <w:t></w:t>
                  </w:r>
                  <w:r w:rsidRPr="008D7014">
                    <w:rPr>
                      <w:rFonts w:eastAsiaTheme="minorHAnsi"/>
                      <w:color w:val="FF0000"/>
                      <w:szCs w:val="22"/>
                      <w:highlight w:val="yellow"/>
                      <w:lang w:val="en-AU"/>
                    </w:rPr>
                    <w:t>changing the default SSID and password to secure, non-guessable and non-personal strings.</w:t>
                  </w:r>
                  <w:proofErr w:type="gramEnd"/>
                </w:p>
                <w:p w:rsidR="00005D11" w:rsidRPr="008D7014" w:rsidRDefault="00005D11" w:rsidP="00005D11">
                  <w:pPr>
                    <w:autoSpaceDE w:val="0"/>
                    <w:autoSpaceDN w:val="0"/>
                    <w:adjustRightInd w:val="0"/>
                    <w:spacing w:before="0"/>
                    <w:rPr>
                      <w:rFonts w:eastAsiaTheme="minorHAnsi"/>
                      <w:color w:val="FF0000"/>
                      <w:szCs w:val="22"/>
                      <w:highlight w:val="yellow"/>
                      <w:lang w:val="en-AU"/>
                    </w:rPr>
                  </w:pPr>
                  <w:proofErr w:type="gramStart"/>
                  <w:r w:rsidRPr="008D7014">
                    <w:rPr>
                      <w:rFonts w:ascii="Symbol" w:eastAsiaTheme="minorHAnsi" w:hAnsi="Symbol" w:cs="Symbol"/>
                      <w:color w:val="FF0000"/>
                      <w:szCs w:val="22"/>
                      <w:highlight w:val="yellow"/>
                      <w:lang w:val="en-AU"/>
                    </w:rPr>
                    <w:t></w:t>
                  </w:r>
                  <w:r w:rsidRPr="008D7014">
                    <w:rPr>
                      <w:rFonts w:ascii="Symbol" w:eastAsiaTheme="minorHAnsi" w:hAnsi="Symbol" w:cs="Symbol"/>
                      <w:color w:val="FF0000"/>
                      <w:szCs w:val="22"/>
                      <w:highlight w:val="yellow"/>
                      <w:lang w:val="en-AU"/>
                    </w:rPr>
                    <w:t></w:t>
                  </w:r>
                  <w:r w:rsidRPr="008D7014">
                    <w:rPr>
                      <w:rFonts w:eastAsiaTheme="minorHAnsi"/>
                      <w:color w:val="FF0000"/>
                      <w:szCs w:val="22"/>
                      <w:highlight w:val="yellow"/>
                      <w:lang w:val="en-AU"/>
                    </w:rPr>
                    <w:t>use WEP or WPA encryption.</w:t>
                  </w:r>
                  <w:proofErr w:type="gramEnd"/>
                </w:p>
                <w:p w:rsidR="00005D11" w:rsidRPr="008D7014" w:rsidRDefault="00005D11" w:rsidP="00005D11">
                  <w:pPr>
                    <w:autoSpaceDE w:val="0"/>
                    <w:autoSpaceDN w:val="0"/>
                    <w:adjustRightInd w:val="0"/>
                    <w:spacing w:before="0"/>
                    <w:rPr>
                      <w:rFonts w:eastAsiaTheme="minorHAnsi"/>
                      <w:color w:val="FF0000"/>
                      <w:szCs w:val="22"/>
                      <w:highlight w:val="yellow"/>
                      <w:lang w:val="en-AU"/>
                    </w:rPr>
                  </w:pPr>
                  <w:r w:rsidRPr="008D7014">
                    <w:rPr>
                      <w:rFonts w:ascii="Symbol" w:eastAsiaTheme="minorHAnsi" w:hAnsi="Symbol" w:cs="Symbol"/>
                      <w:color w:val="FF0000"/>
                      <w:szCs w:val="22"/>
                      <w:highlight w:val="yellow"/>
                      <w:lang w:val="en-AU"/>
                    </w:rPr>
                    <w:t></w:t>
                  </w:r>
                  <w:r w:rsidRPr="008D7014">
                    <w:rPr>
                      <w:rFonts w:ascii="Symbol" w:eastAsiaTheme="minorHAnsi" w:hAnsi="Symbol" w:cs="Symbol"/>
                      <w:color w:val="FF0000"/>
                      <w:szCs w:val="22"/>
                      <w:highlight w:val="yellow"/>
                      <w:lang w:val="en-AU"/>
                    </w:rPr>
                    <w:t></w:t>
                  </w:r>
                  <w:r w:rsidRPr="008D7014">
                    <w:rPr>
                      <w:rFonts w:eastAsiaTheme="minorHAnsi"/>
                      <w:color w:val="FF0000"/>
                      <w:szCs w:val="22"/>
                      <w:highlight w:val="yellow"/>
                      <w:lang w:val="en-AU"/>
                    </w:rPr>
                    <w:t>use WAP firewall functions to enable MAC address for your own hardware only.</w:t>
                  </w:r>
                </w:p>
                <w:p w:rsidR="009A00E8" w:rsidRPr="00005D11" w:rsidRDefault="00005D11" w:rsidP="00005D11">
                  <w:pPr>
                    <w:rPr>
                      <w:color w:val="FF0000"/>
                    </w:rPr>
                  </w:pPr>
                  <w:proofErr w:type="gramStart"/>
                  <w:r w:rsidRPr="008D7014">
                    <w:rPr>
                      <w:rFonts w:ascii="Symbol" w:eastAsiaTheme="minorHAnsi" w:hAnsi="Symbol" w:cs="Symbol"/>
                      <w:color w:val="FF0000"/>
                      <w:szCs w:val="22"/>
                      <w:highlight w:val="yellow"/>
                      <w:lang w:val="en-AU"/>
                    </w:rPr>
                    <w:t></w:t>
                  </w:r>
                  <w:r w:rsidRPr="008D7014">
                    <w:rPr>
                      <w:rFonts w:ascii="Symbol" w:eastAsiaTheme="minorHAnsi" w:hAnsi="Symbol" w:cs="Symbol"/>
                      <w:color w:val="FF0000"/>
                      <w:szCs w:val="22"/>
                      <w:highlight w:val="yellow"/>
                      <w:lang w:val="en-AU"/>
                    </w:rPr>
                    <w:t></w:t>
                  </w:r>
                  <w:r w:rsidRPr="008D7014">
                    <w:rPr>
                      <w:rFonts w:eastAsiaTheme="minorHAnsi"/>
                      <w:color w:val="FF0000"/>
                      <w:szCs w:val="22"/>
                      <w:highlight w:val="yellow"/>
                      <w:lang w:val="en-AU"/>
                    </w:rPr>
                    <w:t xml:space="preserve">use security monitoring software such as </w:t>
                  </w:r>
                  <w:proofErr w:type="spellStart"/>
                  <w:r w:rsidRPr="008D7014">
                    <w:rPr>
                      <w:rFonts w:eastAsiaTheme="minorHAnsi"/>
                      <w:color w:val="FF0000"/>
                      <w:szCs w:val="22"/>
                      <w:highlight w:val="yellow"/>
                      <w:lang w:val="en-AU"/>
                    </w:rPr>
                    <w:t>ZoneAlarm</w:t>
                  </w:r>
                  <w:proofErr w:type="spellEnd"/>
                  <w:r w:rsidRPr="008D7014">
                    <w:rPr>
                      <w:rFonts w:eastAsiaTheme="minorHAnsi"/>
                      <w:color w:val="FF0000"/>
                      <w:szCs w:val="22"/>
                      <w:highlight w:val="yellow"/>
                      <w:lang w:val="en-AU"/>
                    </w:rPr>
                    <w:t xml:space="preserve"> to watch for known intrusive activity.</w:t>
                  </w:r>
                  <w:proofErr w:type="gramEnd"/>
                </w:p>
              </w:txbxContent>
            </v:textbox>
            <w10:wrap type="none"/>
            <w10:anchorlock/>
          </v:shape>
        </w:pict>
      </w:r>
    </w:p>
    <w:p w:rsidR="000848DB" w:rsidRPr="000848DB" w:rsidRDefault="000848DB" w:rsidP="000848DB">
      <w:pPr>
        <w:rPr>
          <w:szCs w:val="20"/>
        </w:rPr>
      </w:pPr>
      <w:r>
        <w:rPr>
          <w:szCs w:val="20"/>
        </w:rPr>
        <w:t>(2 marks)</w:t>
      </w:r>
    </w:p>
    <w:p w:rsidR="00DF47B0" w:rsidRPr="00A07F99" w:rsidRDefault="00005D11" w:rsidP="00A07F99">
      <w:pPr>
        <w:pStyle w:val="ListParagraph"/>
        <w:numPr>
          <w:ilvl w:val="0"/>
          <w:numId w:val="3"/>
        </w:numPr>
        <w:rPr>
          <w:szCs w:val="20"/>
        </w:rPr>
      </w:pPr>
      <w:r>
        <w:rPr>
          <w:szCs w:val="20"/>
        </w:rPr>
        <w:t>Discuss</w:t>
      </w:r>
      <w:r w:rsidR="00DF47B0" w:rsidRPr="00A07F99">
        <w:rPr>
          <w:szCs w:val="20"/>
        </w:rPr>
        <w:t xml:space="preserve"> one other technique you could use to assess the level of security provided by the school network. </w:t>
      </w:r>
    </w:p>
    <w:p w:rsidR="00C12310" w:rsidRDefault="00A07F99" w:rsidP="00A07F99">
      <w:r w:rsidRPr="007C7B76">
        <w:rPr>
          <w:noProof/>
          <w:lang w:eastAsia="zh-TW"/>
        </w:rPr>
      </w:r>
      <w:r>
        <w:rPr>
          <w:szCs w:val="20"/>
        </w:rPr>
        <w:pict>
          <v:shape id="_x0000_s1076" type="#_x0000_t202" style="width:828.75pt;height:76.45pt;mso-position-horizontal-relative:char;mso-position-vertical-relative:line">
            <v:textbox style="mso-next-textbox:#_x0000_s1076">
              <w:txbxContent>
                <w:p w:rsidR="00A07F99" w:rsidRPr="008D7014" w:rsidRDefault="00162EFA" w:rsidP="00A07F99">
                  <w:pPr>
                    <w:rPr>
                      <w:color w:val="FF0000"/>
                      <w:highlight w:val="yellow"/>
                    </w:rPr>
                  </w:pPr>
                  <w:proofErr w:type="gramStart"/>
                  <w:r w:rsidRPr="008D7014">
                    <w:rPr>
                      <w:color w:val="FF0000"/>
                      <w:highlight w:val="yellow"/>
                    </w:rPr>
                    <w:t>A packet sniffer to detect malware and spyware that may be active on the network.</w:t>
                  </w:r>
                  <w:proofErr w:type="gramEnd"/>
                </w:p>
                <w:p w:rsidR="00162EFA" w:rsidRPr="008D7014" w:rsidRDefault="00162EFA" w:rsidP="00A07F99">
                  <w:pPr>
                    <w:rPr>
                      <w:color w:val="FF0000"/>
                      <w:highlight w:val="yellow"/>
                    </w:rPr>
                  </w:pPr>
                  <w:r w:rsidRPr="008D7014">
                    <w:rPr>
                      <w:color w:val="FF0000"/>
                      <w:highlight w:val="yellow"/>
                    </w:rPr>
                    <w:t>OR</w:t>
                  </w:r>
                </w:p>
                <w:p w:rsidR="00162EFA" w:rsidRPr="00005D11" w:rsidRDefault="00162EFA" w:rsidP="00A07F99">
                  <w:pPr>
                    <w:rPr>
                      <w:color w:val="FF0000"/>
                    </w:rPr>
                  </w:pPr>
                  <w:r w:rsidRPr="008D7014">
                    <w:rPr>
                      <w:color w:val="FF0000"/>
                      <w:highlight w:val="yellow"/>
                    </w:rPr>
                    <w:t xml:space="preserve">Employ a professional hacker to test the security of the network and identify any </w:t>
                  </w:r>
                  <w:proofErr w:type="gramStart"/>
                  <w:r w:rsidRPr="008D7014">
                    <w:rPr>
                      <w:color w:val="FF0000"/>
                      <w:highlight w:val="yellow"/>
                    </w:rPr>
                    <w:t>vulnerabilities</w:t>
                  </w:r>
                  <w:proofErr w:type="gramEnd"/>
                  <w:r>
                    <w:rPr>
                      <w:color w:val="FF0000"/>
                    </w:rPr>
                    <w:t>.</w:t>
                  </w:r>
                </w:p>
              </w:txbxContent>
            </v:textbox>
            <w10:wrap type="none"/>
            <w10:anchorlock/>
          </v:shape>
        </w:pict>
      </w:r>
    </w:p>
    <w:p w:rsidR="00C12310" w:rsidRDefault="000848DB" w:rsidP="00A07F99">
      <w:r>
        <w:t>(2</w:t>
      </w:r>
      <w:r w:rsidR="009A00E8">
        <w:t xml:space="preserve"> marks)</w:t>
      </w:r>
    </w:p>
    <w:p w:rsidR="00453A07" w:rsidRPr="009A00E8" w:rsidRDefault="00A07F99" w:rsidP="00A07F99">
      <w:pPr>
        <w:rPr>
          <w:u w:val="single"/>
        </w:rPr>
      </w:pPr>
      <w:r>
        <w:rPr>
          <w:u w:val="single"/>
        </w:rPr>
        <w:t>Question Three</w:t>
      </w:r>
    </w:p>
    <w:p w:rsidR="009A00E8" w:rsidRDefault="00C12310" w:rsidP="00A07F99">
      <w:r>
        <w:t>The Ultranet is a very large project and in order to keep politicians hap</w:t>
      </w:r>
      <w:r w:rsidR="00AA5F74">
        <w:t>p</w:t>
      </w:r>
      <w:r>
        <w:t xml:space="preserve">y you have been given a very limited timeframe to complete the software and make the Ultranet live. You have completed some basic testing and all seems OK. </w:t>
      </w:r>
      <w:r w:rsidR="00634C7A">
        <w:t xml:space="preserve">It’s time for training. </w:t>
      </w:r>
    </w:p>
    <w:p w:rsidR="00453A07" w:rsidRDefault="00453A07" w:rsidP="00A07F99">
      <w:r>
        <w:t>a. Describe a method of training that would be suitable to train all 20,000 teachers across the Moon Schools. Justify your selected training method.</w:t>
      </w:r>
    </w:p>
    <w:p w:rsidR="00A07F99" w:rsidRDefault="00A07F99" w:rsidP="00A07F99">
      <w:r w:rsidRPr="007C7B76">
        <w:rPr>
          <w:noProof/>
          <w:lang w:eastAsia="zh-TW"/>
        </w:rPr>
      </w:r>
      <w:r>
        <w:rPr>
          <w:szCs w:val="20"/>
        </w:rPr>
        <w:pict>
          <v:shape id="_x0000_s1077" type="#_x0000_t202" style="width:828.75pt;height:84.75pt;mso-position-horizontal-relative:char;mso-position-vertical-relative:line">
            <v:textbox style="mso-next-textbox:#_x0000_s1077">
              <w:txbxContent>
                <w:p w:rsidR="00A07F99" w:rsidRPr="00162EFA" w:rsidRDefault="00162EFA" w:rsidP="00A07F99">
                  <w:pPr>
                    <w:rPr>
                      <w:color w:val="FF0000"/>
                    </w:rPr>
                  </w:pPr>
                  <w:r w:rsidRPr="008D7014">
                    <w:rPr>
                      <w:color w:val="FF0000"/>
                      <w:highlight w:val="yellow"/>
                    </w:rPr>
                    <w:t xml:space="preserve">In this situation the “Train the Trainer” technique would be appropriate. This is where a selected group of teachers will become trained to become experts in the software and then train the other teachers in their school. This will be the best technique for this situation as there is a large number of teachers and this </w:t>
                  </w:r>
                  <w:proofErr w:type="gramStart"/>
                  <w:r w:rsidRPr="008D7014">
                    <w:rPr>
                      <w:color w:val="FF0000"/>
                      <w:highlight w:val="yellow"/>
                    </w:rPr>
                    <w:t>technique  is</w:t>
                  </w:r>
                  <w:proofErr w:type="gramEnd"/>
                  <w:r w:rsidRPr="008D7014">
                    <w:rPr>
                      <w:color w:val="FF0000"/>
                      <w:highlight w:val="yellow"/>
                    </w:rPr>
                    <w:t xml:space="preserve"> cheaper than training everyone with professionals.</w:t>
                  </w:r>
                </w:p>
              </w:txbxContent>
            </v:textbox>
            <w10:wrap type="none"/>
            <w10:anchorlock/>
          </v:shape>
        </w:pict>
      </w:r>
    </w:p>
    <w:p w:rsidR="009A00E8" w:rsidRDefault="00453A07" w:rsidP="00A07F99">
      <w:r>
        <w:t xml:space="preserve"> </w:t>
      </w:r>
      <w:r w:rsidR="000848DB">
        <w:t>(2</w:t>
      </w:r>
      <w:r w:rsidR="009A00E8">
        <w:t xml:space="preserve"> Marks)</w:t>
      </w:r>
    </w:p>
    <w:p w:rsidR="00841738" w:rsidRDefault="00A07F99" w:rsidP="00A07F99">
      <w:r>
        <w:t xml:space="preserve">b. </w:t>
      </w:r>
      <w:r w:rsidR="00841738">
        <w:t>Suggest three ways to evaluate the how successful the training techniq</w:t>
      </w:r>
      <w:r w:rsidR="006561AC">
        <w:t>ue has been. Again consider effectiveness and efficiency</w:t>
      </w:r>
    </w:p>
    <w:p w:rsidR="009A00E8" w:rsidRDefault="00A07F99" w:rsidP="00AA5F74">
      <w:pPr>
        <w:rPr>
          <w:szCs w:val="20"/>
        </w:rPr>
      </w:pPr>
      <w:r w:rsidRPr="007C7B76">
        <w:rPr>
          <w:noProof/>
          <w:lang w:eastAsia="zh-TW"/>
        </w:rPr>
      </w:r>
      <w:r w:rsidR="006561AC">
        <w:rPr>
          <w:szCs w:val="20"/>
        </w:rPr>
        <w:pict>
          <v:shape id="_x0000_s1078" type="#_x0000_t202" style="width:828.75pt;height:97.5pt;mso-position-horizontal-relative:char;mso-position-vertical-relative:line">
            <v:textbox style="mso-next-textbox:#_x0000_s1078">
              <w:txbxContent>
                <w:p w:rsidR="00A07F99" w:rsidRPr="008D7014" w:rsidRDefault="006561AC" w:rsidP="006561AC">
                  <w:pPr>
                    <w:rPr>
                      <w:color w:val="FF0000"/>
                      <w:highlight w:val="yellow"/>
                    </w:rPr>
                  </w:pPr>
                  <w:r w:rsidRPr="008D7014">
                    <w:rPr>
                      <w:color w:val="FF0000"/>
                      <w:highlight w:val="yellow"/>
                    </w:rPr>
                    <w:t xml:space="preserve">Test the trainees at the end to see if they can now use the features of the </w:t>
                  </w:r>
                  <w:proofErr w:type="spellStart"/>
                  <w:r w:rsidRPr="008D7014">
                    <w:rPr>
                      <w:color w:val="FF0000"/>
                      <w:highlight w:val="yellow"/>
                    </w:rPr>
                    <w:t>ultranet</w:t>
                  </w:r>
                  <w:proofErr w:type="spellEnd"/>
                  <w:r w:rsidRPr="008D7014">
                    <w:rPr>
                      <w:color w:val="FF0000"/>
                      <w:highlight w:val="yellow"/>
                    </w:rPr>
                    <w:t>.</w:t>
                  </w:r>
                </w:p>
                <w:p w:rsidR="006561AC" w:rsidRPr="008D7014" w:rsidRDefault="006561AC" w:rsidP="006561AC">
                  <w:pPr>
                    <w:rPr>
                      <w:color w:val="FF0000"/>
                      <w:highlight w:val="yellow"/>
                    </w:rPr>
                  </w:pPr>
                  <w:r w:rsidRPr="008D7014">
                    <w:rPr>
                      <w:color w:val="FF0000"/>
                      <w:highlight w:val="yellow"/>
                    </w:rPr>
                    <w:t xml:space="preserve">Survey trainees on how effective they found the </w:t>
                  </w:r>
                  <w:proofErr w:type="gramStart"/>
                  <w:r w:rsidRPr="008D7014">
                    <w:rPr>
                      <w:color w:val="FF0000"/>
                      <w:highlight w:val="yellow"/>
                    </w:rPr>
                    <w:t>Ultranet</w:t>
                  </w:r>
                  <w:proofErr w:type="gramEnd"/>
                  <w:r w:rsidRPr="008D7014">
                    <w:rPr>
                      <w:color w:val="FF0000"/>
                      <w:highlight w:val="yellow"/>
                    </w:rPr>
                    <w:t xml:space="preserve"> training</w:t>
                  </w:r>
                </w:p>
                <w:p w:rsidR="006561AC" w:rsidRPr="008D7014" w:rsidRDefault="006561AC" w:rsidP="006561AC">
                  <w:pPr>
                    <w:rPr>
                      <w:color w:val="FF0000"/>
                      <w:highlight w:val="yellow"/>
                    </w:rPr>
                  </w:pPr>
                  <w:r w:rsidRPr="008D7014">
                    <w:rPr>
                      <w:color w:val="FF0000"/>
                      <w:highlight w:val="yellow"/>
                    </w:rPr>
                    <w:t xml:space="preserve">Calculate the cost of the training and see if it has come in under budget. </w:t>
                  </w:r>
                </w:p>
                <w:p w:rsidR="006561AC" w:rsidRPr="006561AC" w:rsidRDefault="006561AC" w:rsidP="006561AC">
                  <w:pPr>
                    <w:rPr>
                      <w:color w:val="FF0000"/>
                    </w:rPr>
                  </w:pPr>
                  <w:r w:rsidRPr="008D7014">
                    <w:rPr>
                      <w:color w:val="FF0000"/>
                      <w:highlight w:val="yellow"/>
                    </w:rPr>
                    <w:t>Any other suitable suggestions</w:t>
                  </w:r>
                </w:p>
              </w:txbxContent>
            </v:textbox>
            <w10:wrap type="none"/>
            <w10:anchorlock/>
          </v:shape>
        </w:pict>
      </w:r>
    </w:p>
    <w:p w:rsidR="00A07F99" w:rsidRDefault="00A07F99" w:rsidP="00AA5F74">
      <w:r>
        <w:rPr>
          <w:szCs w:val="20"/>
        </w:rPr>
        <w:t>(3 Marks)</w:t>
      </w:r>
    </w:p>
    <w:p w:rsidR="00AA5F74" w:rsidRDefault="00AA5F74" w:rsidP="00A07F99">
      <w:r>
        <w:t xml:space="preserve">DEECD decided that parents will need to be educated about the use of the Ultranet and how to use it. They produce a 296 page user guide describing all the components in detail. </w:t>
      </w:r>
    </w:p>
    <w:p w:rsidR="00AA5F74" w:rsidRDefault="00AA5F74" w:rsidP="00A07F99">
      <w:pPr>
        <w:pStyle w:val="ListParagraph"/>
        <w:numPr>
          <w:ilvl w:val="0"/>
          <w:numId w:val="3"/>
        </w:numPr>
      </w:pPr>
      <w:r>
        <w:t>Give two criteria you would use to evaluate this user documentation.</w:t>
      </w:r>
    </w:p>
    <w:p w:rsidR="00AA5F74" w:rsidRDefault="00A07F99" w:rsidP="00AA5F74">
      <w:pPr>
        <w:rPr>
          <w:szCs w:val="20"/>
        </w:rPr>
      </w:pPr>
      <w:r w:rsidRPr="007C7B76">
        <w:rPr>
          <w:noProof/>
          <w:lang w:eastAsia="zh-TW"/>
        </w:rPr>
      </w:r>
      <w:r w:rsidR="006561AC">
        <w:rPr>
          <w:szCs w:val="20"/>
        </w:rPr>
        <w:pict>
          <v:shape id="_x0000_s1079" type="#_x0000_t202" style="width:828.75pt;height:95.25pt;mso-position-horizontal-relative:char;mso-position-vertical-relative:line">
            <v:textbox style="mso-next-textbox:#_x0000_s1079">
              <w:txbxContent>
                <w:p w:rsidR="00A07F99" w:rsidRPr="008D7014" w:rsidRDefault="006561AC" w:rsidP="00A07F99">
                  <w:pPr>
                    <w:rPr>
                      <w:color w:val="FF0000"/>
                      <w:highlight w:val="yellow"/>
                    </w:rPr>
                  </w:pPr>
                  <w:r w:rsidRPr="008D7014">
                    <w:rPr>
                      <w:color w:val="FF0000"/>
                      <w:highlight w:val="yellow"/>
                    </w:rPr>
                    <w:t xml:space="preserve">Does the </w:t>
                  </w:r>
                  <w:proofErr w:type="spellStart"/>
                  <w:proofErr w:type="gramStart"/>
                  <w:r w:rsidRPr="008D7014">
                    <w:rPr>
                      <w:color w:val="FF0000"/>
                      <w:highlight w:val="yellow"/>
                    </w:rPr>
                    <w:t>users</w:t>
                  </w:r>
                  <w:proofErr w:type="spellEnd"/>
                  <w:proofErr w:type="gramEnd"/>
                  <w:r w:rsidRPr="008D7014">
                    <w:rPr>
                      <w:color w:val="FF0000"/>
                      <w:highlight w:val="yellow"/>
                    </w:rPr>
                    <w:t xml:space="preserve"> guide provide too much information for the needs of the parents?</w:t>
                  </w:r>
                </w:p>
                <w:p w:rsidR="006561AC" w:rsidRPr="008D7014" w:rsidRDefault="006561AC" w:rsidP="00A07F99">
                  <w:pPr>
                    <w:rPr>
                      <w:color w:val="FF0000"/>
                      <w:highlight w:val="yellow"/>
                    </w:rPr>
                  </w:pPr>
                  <w:r w:rsidRPr="008D7014">
                    <w:rPr>
                      <w:color w:val="FF0000"/>
                      <w:highlight w:val="yellow"/>
                    </w:rPr>
                    <w:t>Are the parents able to find the information they need in a reasonable amount of time?</w:t>
                  </w:r>
                </w:p>
                <w:p w:rsidR="006561AC" w:rsidRPr="008D7014" w:rsidRDefault="006561AC" w:rsidP="00A07F99">
                  <w:pPr>
                    <w:rPr>
                      <w:color w:val="FF0000"/>
                      <w:highlight w:val="yellow"/>
                    </w:rPr>
                  </w:pPr>
                  <w:r w:rsidRPr="008D7014">
                    <w:rPr>
                      <w:color w:val="FF0000"/>
                      <w:highlight w:val="yellow"/>
                    </w:rPr>
                    <w:t>How often do parents consult the user guide?</w:t>
                  </w:r>
                </w:p>
                <w:p w:rsidR="006561AC" w:rsidRPr="006561AC" w:rsidRDefault="006561AC" w:rsidP="00A07F99">
                  <w:pPr>
                    <w:rPr>
                      <w:color w:val="FF0000"/>
                    </w:rPr>
                  </w:pPr>
                  <w:r w:rsidRPr="008D7014">
                    <w:rPr>
                      <w:color w:val="FF0000"/>
                      <w:highlight w:val="yellow"/>
                    </w:rPr>
                    <w:t>Are parents asking questions about the Ultranet that should be in the user guide?</w:t>
                  </w:r>
                </w:p>
              </w:txbxContent>
            </v:textbox>
            <w10:wrap type="none"/>
            <w10:anchorlock/>
          </v:shape>
        </w:pict>
      </w:r>
    </w:p>
    <w:p w:rsidR="00A07F99" w:rsidRDefault="00A07F99" w:rsidP="00AA5F74">
      <w:r>
        <w:rPr>
          <w:szCs w:val="20"/>
        </w:rPr>
        <w:t>(2 marks)</w:t>
      </w:r>
    </w:p>
    <w:p w:rsidR="00AA5F74" w:rsidRDefault="00AA5F74" w:rsidP="00A07F99">
      <w:pPr>
        <w:pStyle w:val="ListParagraph"/>
        <w:numPr>
          <w:ilvl w:val="0"/>
          <w:numId w:val="3"/>
        </w:numPr>
      </w:pPr>
      <w:r>
        <w:t xml:space="preserve">Describe one problem </w:t>
      </w:r>
      <w:r w:rsidR="00453A07">
        <w:t xml:space="preserve">you can see </w:t>
      </w:r>
      <w:r>
        <w:t>with the parent user guide described above and what should be done to address this problem.</w:t>
      </w:r>
    </w:p>
    <w:p w:rsidR="00AA5F74" w:rsidRDefault="00A07F99" w:rsidP="00AA5F74">
      <w:r w:rsidRPr="007C7B76">
        <w:rPr>
          <w:noProof/>
          <w:lang w:eastAsia="zh-TW"/>
        </w:rPr>
      </w:r>
      <w:r>
        <w:rPr>
          <w:szCs w:val="20"/>
        </w:rPr>
        <w:pict>
          <v:shape id="_x0000_s1080" type="#_x0000_t202" style="width:828.75pt;height:76.45pt;mso-position-horizontal-relative:char;mso-position-vertical-relative:line">
            <v:textbox style="mso-next-textbox:#_x0000_s1080">
              <w:txbxContent>
                <w:p w:rsidR="00A07F99" w:rsidRPr="006561AC" w:rsidRDefault="006561AC" w:rsidP="00A07F99">
                  <w:pPr>
                    <w:rPr>
                      <w:color w:val="FF0000"/>
                    </w:rPr>
                  </w:pPr>
                  <w:r w:rsidRPr="008D7014">
                    <w:rPr>
                      <w:color w:val="FF0000"/>
                      <w:highlight w:val="yellow"/>
                    </w:rPr>
                    <w:t>It is unrealistic to think parents have the time or inclination to read 296 pages. The user guide needs to be simplified into a concise version, or parents need to be provided a quick start guide.</w:t>
                  </w:r>
                  <w:r>
                    <w:rPr>
                      <w:color w:val="FF0000"/>
                    </w:rPr>
                    <w:t xml:space="preserve"> </w:t>
                  </w:r>
                </w:p>
              </w:txbxContent>
            </v:textbox>
            <w10:wrap type="none"/>
            <w10:anchorlock/>
          </v:shape>
        </w:pict>
      </w:r>
    </w:p>
    <w:p w:rsidR="00AA5F74" w:rsidRDefault="00A07F99" w:rsidP="00AA5F74">
      <w:r>
        <w:t>(2 Marks)</w:t>
      </w:r>
    </w:p>
    <w:p w:rsidR="00AA5F74" w:rsidRDefault="00AA5F74" w:rsidP="00A07F99">
      <w:pPr>
        <w:pStyle w:val="ListParagraph"/>
        <w:numPr>
          <w:ilvl w:val="0"/>
          <w:numId w:val="3"/>
        </w:numPr>
      </w:pPr>
      <w:r>
        <w:t>Comple</w:t>
      </w:r>
      <w:r w:rsidR="00A07F99">
        <w:t>te the table below showing two</w:t>
      </w:r>
      <w:r>
        <w:t xml:space="preserve"> other groups that will require documentation and the criteria you would use to evaluate the suitability of the documentation.</w:t>
      </w:r>
    </w:p>
    <w:tbl>
      <w:tblPr>
        <w:tblStyle w:val="TableGrid"/>
        <w:tblW w:w="0" w:type="auto"/>
        <w:tblLook w:val="04A0"/>
      </w:tblPr>
      <w:tblGrid>
        <w:gridCol w:w="3412"/>
        <w:gridCol w:w="3732"/>
        <w:gridCol w:w="3538"/>
      </w:tblGrid>
      <w:tr w:rsidR="00A07F99" w:rsidTr="00455408">
        <w:trPr>
          <w:trHeight w:val="604"/>
        </w:trPr>
        <w:tc>
          <w:tcPr>
            <w:tcW w:w="5540" w:type="dxa"/>
          </w:tcPr>
          <w:p w:rsidR="00A07F99" w:rsidRPr="00A07F99" w:rsidRDefault="00A07F99" w:rsidP="00A07F99">
            <w:pPr>
              <w:jc w:val="center"/>
              <w:rPr>
                <w:b/>
              </w:rPr>
            </w:pPr>
            <w:r w:rsidRPr="00A07F99">
              <w:rPr>
                <w:b/>
              </w:rPr>
              <w:t>Group of Users</w:t>
            </w:r>
          </w:p>
        </w:tc>
        <w:tc>
          <w:tcPr>
            <w:tcW w:w="5542" w:type="dxa"/>
          </w:tcPr>
          <w:p w:rsidR="00A07F99" w:rsidRPr="00A07F99" w:rsidRDefault="00A07F99" w:rsidP="00A07F99">
            <w:pPr>
              <w:jc w:val="center"/>
              <w:rPr>
                <w:b/>
              </w:rPr>
            </w:pPr>
            <w:r>
              <w:rPr>
                <w:b/>
              </w:rPr>
              <w:t>Documentation Type</w:t>
            </w:r>
          </w:p>
        </w:tc>
        <w:tc>
          <w:tcPr>
            <w:tcW w:w="5542" w:type="dxa"/>
          </w:tcPr>
          <w:p w:rsidR="00A07F99" w:rsidRPr="00A07F99" w:rsidRDefault="00A07F99" w:rsidP="00A07F99">
            <w:pPr>
              <w:jc w:val="center"/>
              <w:rPr>
                <w:b/>
              </w:rPr>
            </w:pPr>
            <w:r>
              <w:rPr>
                <w:b/>
              </w:rPr>
              <w:t>Evaluation Criteria</w:t>
            </w:r>
          </w:p>
        </w:tc>
      </w:tr>
      <w:tr w:rsidR="00A07F99" w:rsidTr="00455408">
        <w:trPr>
          <w:trHeight w:val="604"/>
        </w:trPr>
        <w:tc>
          <w:tcPr>
            <w:tcW w:w="5540" w:type="dxa"/>
          </w:tcPr>
          <w:p w:rsidR="00A07F99" w:rsidRPr="008D7014" w:rsidRDefault="006561AC" w:rsidP="00AA5F74">
            <w:pPr>
              <w:rPr>
                <w:color w:val="FF0000"/>
                <w:highlight w:val="yellow"/>
              </w:rPr>
            </w:pPr>
            <w:r w:rsidRPr="008D7014">
              <w:rPr>
                <w:color w:val="FF0000"/>
                <w:highlight w:val="yellow"/>
              </w:rPr>
              <w:t>Students</w:t>
            </w:r>
          </w:p>
        </w:tc>
        <w:tc>
          <w:tcPr>
            <w:tcW w:w="5542" w:type="dxa"/>
          </w:tcPr>
          <w:p w:rsidR="00A07F99" w:rsidRPr="008D7014" w:rsidRDefault="006561AC" w:rsidP="00AA5F74">
            <w:pPr>
              <w:rPr>
                <w:color w:val="FF0000"/>
                <w:highlight w:val="yellow"/>
              </w:rPr>
            </w:pPr>
            <w:r w:rsidRPr="008D7014">
              <w:rPr>
                <w:color w:val="FF0000"/>
                <w:highlight w:val="yellow"/>
              </w:rPr>
              <w:t>on line help guide</w:t>
            </w:r>
          </w:p>
        </w:tc>
        <w:tc>
          <w:tcPr>
            <w:tcW w:w="5542" w:type="dxa"/>
          </w:tcPr>
          <w:p w:rsidR="00A07F99" w:rsidRPr="008D7014" w:rsidRDefault="006561AC" w:rsidP="00AA5F74">
            <w:pPr>
              <w:rPr>
                <w:color w:val="FF0000"/>
                <w:highlight w:val="yellow"/>
              </w:rPr>
            </w:pPr>
            <w:r w:rsidRPr="008D7014">
              <w:rPr>
                <w:color w:val="FF0000"/>
                <w:highlight w:val="yellow"/>
              </w:rPr>
              <w:t>Is the help guide easy to use?</w:t>
            </w:r>
          </w:p>
        </w:tc>
      </w:tr>
      <w:tr w:rsidR="00A07F99" w:rsidTr="00455408">
        <w:trPr>
          <w:trHeight w:val="604"/>
        </w:trPr>
        <w:tc>
          <w:tcPr>
            <w:tcW w:w="5540" w:type="dxa"/>
          </w:tcPr>
          <w:p w:rsidR="00A07F99" w:rsidRPr="008D7014" w:rsidRDefault="006561AC" w:rsidP="00AA5F74">
            <w:pPr>
              <w:rPr>
                <w:color w:val="FF0000"/>
                <w:highlight w:val="yellow"/>
              </w:rPr>
            </w:pPr>
            <w:r w:rsidRPr="008D7014">
              <w:rPr>
                <w:color w:val="FF0000"/>
                <w:highlight w:val="yellow"/>
              </w:rPr>
              <w:t>teachers</w:t>
            </w:r>
          </w:p>
        </w:tc>
        <w:tc>
          <w:tcPr>
            <w:tcW w:w="5542" w:type="dxa"/>
          </w:tcPr>
          <w:p w:rsidR="00A07F99" w:rsidRPr="008D7014" w:rsidRDefault="006561AC" w:rsidP="00AA5F74">
            <w:pPr>
              <w:rPr>
                <w:color w:val="FF0000"/>
                <w:highlight w:val="yellow"/>
              </w:rPr>
            </w:pPr>
            <w:r w:rsidRPr="008D7014">
              <w:rPr>
                <w:color w:val="FF0000"/>
                <w:highlight w:val="yellow"/>
              </w:rPr>
              <w:t>Tutorial</w:t>
            </w:r>
          </w:p>
        </w:tc>
        <w:tc>
          <w:tcPr>
            <w:tcW w:w="5542" w:type="dxa"/>
          </w:tcPr>
          <w:p w:rsidR="00A07F99" w:rsidRPr="008D7014" w:rsidRDefault="006561AC" w:rsidP="00AA5F74">
            <w:pPr>
              <w:rPr>
                <w:color w:val="FF0000"/>
                <w:highlight w:val="yellow"/>
              </w:rPr>
            </w:pPr>
            <w:r w:rsidRPr="008D7014">
              <w:rPr>
                <w:color w:val="FF0000"/>
                <w:highlight w:val="yellow"/>
              </w:rPr>
              <w:t>Do the tutorials that are being used cover the necessary tasks teachers will use the Ultranet for?</w:t>
            </w:r>
          </w:p>
        </w:tc>
      </w:tr>
    </w:tbl>
    <w:p w:rsidR="00AA5F74" w:rsidRDefault="00A07F99" w:rsidP="00AA5F74">
      <w:r>
        <w:t>(4 Marks)</w:t>
      </w:r>
    </w:p>
    <w:p w:rsidR="00841738" w:rsidRDefault="00841738" w:rsidP="00A25A1E"/>
    <w:p w:rsidR="00A07F99" w:rsidRPr="00A07F99" w:rsidRDefault="00A07F99" w:rsidP="00A25A1E">
      <w:pPr>
        <w:rPr>
          <w:u w:val="single"/>
        </w:rPr>
      </w:pPr>
      <w:r>
        <w:rPr>
          <w:u w:val="single"/>
        </w:rPr>
        <w:t>Question Four</w:t>
      </w:r>
    </w:p>
    <w:p w:rsidR="00AA5F74" w:rsidRDefault="00AA5F74" w:rsidP="00AA5F74">
      <w:r>
        <w:t>Complete the following table outlining the Criteria and Methods of evaluation.</w:t>
      </w:r>
    </w:p>
    <w:p w:rsidR="000554D9" w:rsidRPr="000554D9" w:rsidRDefault="000554D9" w:rsidP="00AA5F74">
      <w:pPr>
        <w:rPr>
          <w:b/>
        </w:rPr>
      </w:pPr>
      <w:proofErr w:type="gramStart"/>
      <w:r>
        <w:rPr>
          <w:b/>
        </w:rPr>
        <w:t>usability</w:t>
      </w:r>
      <w:proofErr w:type="gramEnd"/>
      <w:r>
        <w:rPr>
          <w:b/>
        </w:rPr>
        <w:t>, reliability, robustness, attractiveness, efficiency, completeness, accuracy</w:t>
      </w:r>
      <w:r w:rsidR="000848DB">
        <w:rPr>
          <w:b/>
        </w:rPr>
        <w:t xml:space="preserve">, stability, </w:t>
      </w:r>
      <w:proofErr w:type="spellStart"/>
      <w:r w:rsidR="000848DB">
        <w:rPr>
          <w:b/>
        </w:rPr>
        <w:t>compatibility,timliness</w:t>
      </w:r>
      <w:proofErr w:type="spellEnd"/>
    </w:p>
    <w:tbl>
      <w:tblPr>
        <w:tblW w:w="16854" w:type="dxa"/>
        <w:tblInd w:w="-15" w:type="dxa"/>
        <w:tblLayout w:type="fixed"/>
        <w:tblLook w:val="0000"/>
      </w:tblPr>
      <w:tblGrid>
        <w:gridCol w:w="3901"/>
        <w:gridCol w:w="2818"/>
        <w:gridCol w:w="6434"/>
        <w:gridCol w:w="3701"/>
      </w:tblGrid>
      <w:tr w:rsidR="00AA5F74" w:rsidTr="007A357D">
        <w:trPr>
          <w:trHeight w:val="1006"/>
        </w:trPr>
        <w:tc>
          <w:tcPr>
            <w:tcW w:w="3901" w:type="dxa"/>
            <w:tcBorders>
              <w:top w:val="single" w:sz="4" w:space="0" w:color="000000"/>
              <w:left w:val="single" w:sz="4" w:space="0" w:color="000000"/>
              <w:bottom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Goal</w:t>
            </w:r>
          </w:p>
        </w:tc>
        <w:tc>
          <w:tcPr>
            <w:tcW w:w="2818" w:type="dxa"/>
            <w:tcBorders>
              <w:top w:val="single" w:sz="4" w:space="0" w:color="000000"/>
              <w:left w:val="single" w:sz="4" w:space="0" w:color="000000"/>
              <w:bottom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Evaluation Criterion</w:t>
            </w:r>
            <w:r w:rsidR="000848DB" w:rsidRPr="000848DB">
              <w:rPr>
                <w:b/>
                <w:bCs/>
                <w:iCs/>
                <w:color w:val="365F91" w:themeColor="accent1" w:themeShade="BF"/>
              </w:rPr>
              <w:t>(s)</w:t>
            </w:r>
          </w:p>
        </w:tc>
        <w:tc>
          <w:tcPr>
            <w:tcW w:w="6434"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Strategy for the evaluation</w:t>
            </w:r>
          </w:p>
        </w:tc>
        <w:tc>
          <w:tcPr>
            <w:tcW w:w="3701"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 xml:space="preserve">When should the evaluation be </w:t>
            </w:r>
            <w:proofErr w:type="gramStart"/>
            <w:r w:rsidRPr="000848DB">
              <w:rPr>
                <w:b/>
                <w:bCs/>
                <w:iCs/>
                <w:color w:val="365F91" w:themeColor="accent1" w:themeShade="BF"/>
              </w:rPr>
              <w:t>undertaken</w:t>
            </w:r>
            <w:r w:rsidR="000848DB" w:rsidRPr="000848DB">
              <w:rPr>
                <w:b/>
                <w:bCs/>
                <w:iCs/>
                <w:color w:val="365F91" w:themeColor="accent1" w:themeShade="BF"/>
              </w:rPr>
              <w:t>.</w:t>
            </w:r>
            <w:proofErr w:type="gramEnd"/>
            <w:r w:rsidR="000848DB" w:rsidRPr="000848DB">
              <w:rPr>
                <w:b/>
                <w:bCs/>
                <w:iCs/>
                <w:color w:val="365F91" w:themeColor="accent1" w:themeShade="BF"/>
              </w:rPr>
              <w:t xml:space="preserve"> (many of these answers will be the same)</w:t>
            </w:r>
          </w:p>
        </w:tc>
      </w:tr>
      <w:tr w:rsidR="00AA5F74" w:rsidTr="007A357D">
        <w:trPr>
          <w:trHeight w:val="1853"/>
        </w:trPr>
        <w:tc>
          <w:tcPr>
            <w:tcW w:w="3901" w:type="dxa"/>
            <w:tcBorders>
              <w:top w:val="single" w:sz="4" w:space="0" w:color="000000"/>
              <w:left w:val="single" w:sz="4" w:space="0" w:color="000000"/>
              <w:bottom w:val="single" w:sz="4" w:space="0" w:color="000000"/>
            </w:tcBorders>
          </w:tcPr>
          <w:p w:rsidR="00AA5F74" w:rsidRPr="000848DB" w:rsidRDefault="00AA5F74" w:rsidP="00042172">
            <w:pPr>
              <w:snapToGrid w:val="0"/>
              <w:rPr>
                <w:bCs/>
                <w:iCs/>
                <w:color w:val="FF0000"/>
              </w:rPr>
            </w:pPr>
            <w:r w:rsidRPr="000848DB">
              <w:rPr>
                <w:bCs/>
                <w:iCs/>
                <w:color w:val="FF0000"/>
              </w:rPr>
              <w:t>Guaranteed to work on any network.</w:t>
            </w:r>
          </w:p>
        </w:tc>
        <w:tc>
          <w:tcPr>
            <w:tcW w:w="2818" w:type="dxa"/>
            <w:tcBorders>
              <w:top w:val="single" w:sz="4" w:space="0" w:color="000000"/>
              <w:left w:val="single" w:sz="4" w:space="0" w:color="000000"/>
              <w:bottom w:val="single" w:sz="4" w:space="0" w:color="000000"/>
            </w:tcBorders>
          </w:tcPr>
          <w:p w:rsidR="00AA5F74" w:rsidRPr="000848DB" w:rsidRDefault="006561AC" w:rsidP="00455408">
            <w:pPr>
              <w:rPr>
                <w:bCs/>
                <w:iCs/>
                <w:highlight w:val="yellow"/>
              </w:rPr>
            </w:pPr>
            <w:r>
              <w:rPr>
                <w:bCs/>
                <w:iCs/>
                <w:highlight w:val="yellow"/>
              </w:rPr>
              <w:t>Compatibility</w:t>
            </w:r>
          </w:p>
          <w:p w:rsidR="00AA5F74" w:rsidRPr="000848DB" w:rsidRDefault="00AA5F74" w:rsidP="00042172">
            <w:pPr>
              <w:rPr>
                <w:bCs/>
                <w:iCs/>
                <w:highlight w:val="yellow"/>
              </w:rPr>
            </w:pPr>
          </w:p>
        </w:tc>
        <w:tc>
          <w:tcPr>
            <w:tcW w:w="6434" w:type="dxa"/>
            <w:tcBorders>
              <w:top w:val="single" w:sz="4" w:space="0" w:color="000000"/>
              <w:left w:val="single" w:sz="4" w:space="0" w:color="000000"/>
              <w:bottom w:val="single" w:sz="4" w:space="0" w:color="000000"/>
              <w:right w:val="single" w:sz="4" w:space="0" w:color="000000"/>
            </w:tcBorders>
          </w:tcPr>
          <w:p w:rsidR="00AA5F74" w:rsidRPr="000848DB" w:rsidRDefault="007A357D" w:rsidP="00042172">
            <w:pPr>
              <w:snapToGrid w:val="0"/>
              <w:rPr>
                <w:bCs/>
                <w:iCs/>
                <w:highlight w:val="yellow"/>
              </w:rPr>
            </w:pPr>
            <w:r>
              <w:rPr>
                <w:bCs/>
                <w:iCs/>
                <w:highlight w:val="yellow"/>
              </w:rPr>
              <w:t xml:space="preserve">Run the Ultranet from a variety of network setups across different schools. </w:t>
            </w:r>
          </w:p>
        </w:tc>
        <w:tc>
          <w:tcPr>
            <w:tcW w:w="3701" w:type="dxa"/>
            <w:tcBorders>
              <w:top w:val="single" w:sz="4" w:space="0" w:color="000000"/>
              <w:left w:val="single" w:sz="4" w:space="0" w:color="000000"/>
              <w:bottom w:val="single" w:sz="4" w:space="0" w:color="000000"/>
              <w:right w:val="single" w:sz="4" w:space="0" w:color="000000"/>
            </w:tcBorders>
          </w:tcPr>
          <w:p w:rsidR="00AA5F74" w:rsidRPr="000848DB" w:rsidRDefault="007A357D" w:rsidP="00042172">
            <w:pPr>
              <w:snapToGrid w:val="0"/>
              <w:rPr>
                <w:bCs/>
                <w:iCs/>
                <w:highlight w:val="yellow"/>
              </w:rPr>
            </w:pPr>
            <w:r>
              <w:rPr>
                <w:bCs/>
                <w:iCs/>
                <w:highlight w:val="yellow"/>
              </w:rPr>
              <w:t>Immediately after the Ultranet is live for schools to access</w:t>
            </w:r>
          </w:p>
        </w:tc>
      </w:tr>
      <w:tr w:rsidR="00AA5F74" w:rsidTr="007A357D">
        <w:trPr>
          <w:trHeight w:val="1862"/>
        </w:trPr>
        <w:tc>
          <w:tcPr>
            <w:tcW w:w="3901" w:type="dxa"/>
            <w:tcBorders>
              <w:top w:val="single" w:sz="4" w:space="0" w:color="000000"/>
              <w:left w:val="single" w:sz="4" w:space="0" w:color="000000"/>
              <w:bottom w:val="single" w:sz="4" w:space="0" w:color="000000"/>
            </w:tcBorders>
          </w:tcPr>
          <w:p w:rsidR="00AA5F74" w:rsidRPr="000848DB" w:rsidRDefault="000554D9" w:rsidP="00042172">
            <w:pPr>
              <w:snapToGrid w:val="0"/>
              <w:rPr>
                <w:bCs/>
                <w:iCs/>
                <w:color w:val="FF0000"/>
              </w:rPr>
            </w:pPr>
            <w:r w:rsidRPr="000848DB">
              <w:rPr>
                <w:bCs/>
                <w:iCs/>
                <w:color w:val="FF0000"/>
              </w:rPr>
              <w:t>Student attendance is displayed accurately at all times and updated daily.</w:t>
            </w:r>
          </w:p>
          <w:p w:rsidR="00AA5F74" w:rsidRPr="000848DB" w:rsidRDefault="00AA5F74" w:rsidP="00042172">
            <w:pPr>
              <w:rPr>
                <w:bCs/>
                <w:iCs/>
                <w:color w:val="FF0000"/>
              </w:rPr>
            </w:pPr>
          </w:p>
        </w:tc>
        <w:tc>
          <w:tcPr>
            <w:tcW w:w="2818" w:type="dxa"/>
            <w:tcBorders>
              <w:top w:val="single" w:sz="4" w:space="0" w:color="000000"/>
              <w:left w:val="single" w:sz="4" w:space="0" w:color="000000"/>
              <w:bottom w:val="single" w:sz="4" w:space="0" w:color="000000"/>
            </w:tcBorders>
          </w:tcPr>
          <w:p w:rsidR="000848DB" w:rsidRPr="000848DB" w:rsidRDefault="000848DB" w:rsidP="00042172">
            <w:pPr>
              <w:snapToGrid w:val="0"/>
              <w:rPr>
                <w:bCs/>
                <w:iCs/>
                <w:color w:val="FF0000"/>
              </w:rPr>
            </w:pPr>
            <w:r w:rsidRPr="000848DB">
              <w:rPr>
                <w:bCs/>
                <w:iCs/>
                <w:color w:val="FF0000"/>
              </w:rPr>
              <w:t xml:space="preserve">Accuracy, </w:t>
            </w:r>
          </w:p>
          <w:p w:rsidR="00AA5F74" w:rsidRPr="000848DB" w:rsidRDefault="000848DB" w:rsidP="00042172">
            <w:pPr>
              <w:snapToGrid w:val="0"/>
              <w:rPr>
                <w:bCs/>
                <w:iCs/>
                <w:color w:val="FF0000"/>
              </w:rPr>
            </w:pPr>
            <w:r w:rsidRPr="000848DB">
              <w:rPr>
                <w:bCs/>
                <w:iCs/>
                <w:color w:val="FF0000"/>
              </w:rPr>
              <w:t>Timeliness</w:t>
            </w:r>
          </w:p>
          <w:p w:rsidR="000848DB" w:rsidRDefault="000848DB" w:rsidP="00042172">
            <w:pPr>
              <w:snapToGrid w:val="0"/>
              <w:rPr>
                <w:bCs/>
                <w:iCs/>
              </w:rPr>
            </w:pPr>
          </w:p>
        </w:tc>
        <w:tc>
          <w:tcPr>
            <w:tcW w:w="6434" w:type="dxa"/>
            <w:tcBorders>
              <w:top w:val="single" w:sz="4" w:space="0" w:color="000000"/>
              <w:left w:val="single" w:sz="4" w:space="0" w:color="000000"/>
              <w:bottom w:val="single" w:sz="4" w:space="0" w:color="000000"/>
              <w:right w:val="single" w:sz="4" w:space="0" w:color="000000"/>
            </w:tcBorders>
          </w:tcPr>
          <w:p w:rsidR="00AA5F74" w:rsidRDefault="007A357D" w:rsidP="00042172">
            <w:pPr>
              <w:snapToGrid w:val="0"/>
              <w:rPr>
                <w:bCs/>
                <w:iCs/>
              </w:rPr>
            </w:pPr>
            <w:r w:rsidRPr="007A357D">
              <w:rPr>
                <w:bCs/>
                <w:iCs/>
                <w:highlight w:val="yellow"/>
              </w:rPr>
              <w:t>Review a large number of student</w:t>
            </w:r>
            <w:r>
              <w:rPr>
                <w:bCs/>
                <w:iCs/>
                <w:highlight w:val="yellow"/>
              </w:rPr>
              <w:t>’</w:t>
            </w:r>
            <w:r w:rsidRPr="007A357D">
              <w:rPr>
                <w:bCs/>
                <w:iCs/>
                <w:highlight w:val="yellow"/>
              </w:rPr>
              <w:t>s attendance records and check they have been updated that day and check fo</w:t>
            </w:r>
            <w:r>
              <w:rPr>
                <w:bCs/>
                <w:iCs/>
                <w:highlight w:val="yellow"/>
              </w:rPr>
              <w:t>r errors against the school roll</w:t>
            </w:r>
            <w:r w:rsidRPr="007A357D">
              <w:rPr>
                <w:bCs/>
                <w:iCs/>
                <w:highlight w:val="yellow"/>
              </w:rPr>
              <w:t>.</w:t>
            </w:r>
            <w:r>
              <w:rPr>
                <w:bCs/>
                <w:iCs/>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AA5F74" w:rsidRDefault="007A357D" w:rsidP="00042172">
            <w:pPr>
              <w:snapToGrid w:val="0"/>
              <w:rPr>
                <w:bCs/>
                <w:iCs/>
              </w:rPr>
            </w:pPr>
            <w:r w:rsidRPr="007A357D">
              <w:rPr>
                <w:bCs/>
                <w:iCs/>
                <w:highlight w:val="yellow"/>
              </w:rPr>
              <w:t>Three weeks after implementation</w:t>
            </w:r>
          </w:p>
        </w:tc>
      </w:tr>
      <w:tr w:rsidR="00AA5F74" w:rsidTr="007A357D">
        <w:trPr>
          <w:trHeight w:val="1549"/>
        </w:trPr>
        <w:tc>
          <w:tcPr>
            <w:tcW w:w="3901" w:type="dxa"/>
            <w:tcBorders>
              <w:top w:val="single" w:sz="4" w:space="0" w:color="000000"/>
              <w:left w:val="single" w:sz="4" w:space="0" w:color="000000"/>
              <w:bottom w:val="single" w:sz="4" w:space="0" w:color="000000"/>
            </w:tcBorders>
          </w:tcPr>
          <w:p w:rsidR="00AA5F74" w:rsidRPr="000848DB" w:rsidRDefault="00AA5F74" w:rsidP="007A357D">
            <w:pPr>
              <w:snapToGrid w:val="0"/>
              <w:rPr>
                <w:bCs/>
                <w:iCs/>
                <w:color w:val="FF0000"/>
              </w:rPr>
            </w:pPr>
            <w:r w:rsidRPr="000848DB">
              <w:rPr>
                <w:bCs/>
                <w:iCs/>
                <w:color w:val="FF0000"/>
              </w:rPr>
              <w:t xml:space="preserve">Provide </w:t>
            </w:r>
            <w:r w:rsidR="007A357D">
              <w:rPr>
                <w:bCs/>
                <w:iCs/>
                <w:color w:val="FF0000"/>
              </w:rPr>
              <w:t xml:space="preserve">instant, up to date </w:t>
            </w:r>
            <w:r w:rsidRPr="000848DB">
              <w:rPr>
                <w:bCs/>
                <w:iCs/>
                <w:color w:val="FF0000"/>
              </w:rPr>
              <w:t>information to parents about their child’s progress</w:t>
            </w:r>
            <w:r w:rsidR="007A357D">
              <w:rPr>
                <w:bCs/>
                <w:iCs/>
                <w:color w:val="FF0000"/>
              </w:rPr>
              <w:t>, rather than waiting for a school report</w:t>
            </w:r>
          </w:p>
        </w:tc>
        <w:tc>
          <w:tcPr>
            <w:tcW w:w="2818" w:type="dxa"/>
            <w:tcBorders>
              <w:top w:val="single" w:sz="4" w:space="0" w:color="000000"/>
              <w:left w:val="single" w:sz="4" w:space="0" w:color="000000"/>
              <w:bottom w:val="single" w:sz="4" w:space="0" w:color="000000"/>
            </w:tcBorders>
          </w:tcPr>
          <w:p w:rsidR="00AA5F74" w:rsidRDefault="007A357D" w:rsidP="00042172">
            <w:pPr>
              <w:snapToGrid w:val="0"/>
              <w:rPr>
                <w:bCs/>
                <w:iCs/>
              </w:rPr>
            </w:pPr>
            <w:r w:rsidRPr="007A357D">
              <w:rPr>
                <w:bCs/>
                <w:iCs/>
                <w:highlight w:val="yellow"/>
              </w:rPr>
              <w:t>timeliness</w:t>
            </w:r>
          </w:p>
        </w:tc>
        <w:tc>
          <w:tcPr>
            <w:tcW w:w="6434" w:type="dxa"/>
            <w:tcBorders>
              <w:top w:val="single" w:sz="4" w:space="0" w:color="000000"/>
              <w:left w:val="single" w:sz="4" w:space="0" w:color="000000"/>
              <w:bottom w:val="single" w:sz="4" w:space="0" w:color="000000"/>
              <w:right w:val="single" w:sz="4" w:space="0" w:color="000000"/>
            </w:tcBorders>
          </w:tcPr>
          <w:p w:rsidR="00AA5F74" w:rsidRDefault="007A357D" w:rsidP="00042172">
            <w:pPr>
              <w:snapToGrid w:val="0"/>
              <w:rPr>
                <w:bCs/>
                <w:iCs/>
              </w:rPr>
            </w:pPr>
            <w:r w:rsidRPr="007A357D">
              <w:rPr>
                <w:bCs/>
                <w:iCs/>
                <w:highlight w:val="yellow"/>
              </w:rPr>
              <w:t>Survey parents before and after the implementation of the Ultranet to establish their use and their opinions on the information presented</w:t>
            </w:r>
          </w:p>
        </w:tc>
        <w:tc>
          <w:tcPr>
            <w:tcW w:w="3701" w:type="dxa"/>
            <w:tcBorders>
              <w:top w:val="single" w:sz="4" w:space="0" w:color="000000"/>
              <w:left w:val="single" w:sz="4" w:space="0" w:color="000000"/>
              <w:bottom w:val="single" w:sz="4" w:space="0" w:color="000000"/>
              <w:right w:val="single" w:sz="4" w:space="0" w:color="000000"/>
            </w:tcBorders>
          </w:tcPr>
          <w:p w:rsidR="00AA5F74" w:rsidRDefault="007A357D" w:rsidP="00042172">
            <w:pPr>
              <w:snapToGrid w:val="0"/>
              <w:rPr>
                <w:bCs/>
                <w:iCs/>
              </w:rPr>
            </w:pPr>
            <w:r w:rsidRPr="007A357D">
              <w:rPr>
                <w:bCs/>
                <w:iCs/>
                <w:highlight w:val="yellow"/>
              </w:rPr>
              <w:t>Three months after implementation</w:t>
            </w:r>
          </w:p>
        </w:tc>
      </w:tr>
      <w:tr w:rsidR="00AA5F74" w:rsidTr="007A357D">
        <w:trPr>
          <w:trHeight w:val="1278"/>
        </w:trPr>
        <w:tc>
          <w:tcPr>
            <w:tcW w:w="3901" w:type="dxa"/>
            <w:tcBorders>
              <w:top w:val="single" w:sz="4" w:space="0" w:color="000000"/>
              <w:left w:val="single" w:sz="4" w:space="0" w:color="000000"/>
              <w:bottom w:val="single" w:sz="4" w:space="0" w:color="000000"/>
            </w:tcBorders>
          </w:tcPr>
          <w:p w:rsidR="00AA5F74" w:rsidRPr="007A357D" w:rsidRDefault="00455408" w:rsidP="00042172">
            <w:pPr>
              <w:snapToGrid w:val="0"/>
              <w:rPr>
                <w:bCs/>
                <w:iCs/>
                <w:color w:val="FF0000"/>
              </w:rPr>
            </w:pPr>
            <w:r w:rsidRPr="007A357D">
              <w:rPr>
                <w:bCs/>
                <w:iCs/>
                <w:color w:val="FF0000"/>
              </w:rPr>
              <w:t>Allow personal learning plans for students at risk to be completed by year level coordinators far more quickly.</w:t>
            </w:r>
          </w:p>
        </w:tc>
        <w:tc>
          <w:tcPr>
            <w:tcW w:w="2818" w:type="dxa"/>
            <w:tcBorders>
              <w:top w:val="single" w:sz="4" w:space="0" w:color="000000"/>
              <w:left w:val="single" w:sz="4" w:space="0" w:color="000000"/>
              <w:bottom w:val="single" w:sz="4" w:space="0" w:color="000000"/>
            </w:tcBorders>
          </w:tcPr>
          <w:p w:rsidR="00AA5F74" w:rsidRPr="007A357D" w:rsidRDefault="007A357D" w:rsidP="00042172">
            <w:pPr>
              <w:snapToGrid w:val="0"/>
              <w:rPr>
                <w:bCs/>
                <w:iCs/>
              </w:rPr>
            </w:pPr>
            <w:r w:rsidRPr="007A357D">
              <w:rPr>
                <w:bCs/>
                <w:iCs/>
                <w:highlight w:val="yellow"/>
              </w:rPr>
              <w:t>efficiency</w:t>
            </w:r>
          </w:p>
        </w:tc>
        <w:tc>
          <w:tcPr>
            <w:tcW w:w="6434"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Cs/>
                <w:iCs/>
                <w:color w:val="FF0000"/>
              </w:rPr>
            </w:pPr>
            <w:r w:rsidRPr="000848DB">
              <w:rPr>
                <w:bCs/>
                <w:iCs/>
                <w:color w:val="FF0000"/>
              </w:rPr>
              <w:t>Observe and record the time a year level coordinator spends creating a personalized lear</w:t>
            </w:r>
            <w:r w:rsidR="00455408" w:rsidRPr="000848DB">
              <w:rPr>
                <w:bCs/>
                <w:iCs/>
                <w:color w:val="FF0000"/>
              </w:rPr>
              <w:t>ning plan for a student at risk and compare to the time taken before the implementation of the Ultranet.</w:t>
            </w:r>
            <w:r w:rsidRPr="000848DB">
              <w:rPr>
                <w:bCs/>
                <w:iCs/>
                <w:color w:val="FF000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AA5F74" w:rsidRPr="000848DB" w:rsidRDefault="000848DB" w:rsidP="00042172">
            <w:pPr>
              <w:snapToGrid w:val="0"/>
              <w:rPr>
                <w:bCs/>
                <w:iCs/>
                <w:color w:val="FF0000"/>
              </w:rPr>
            </w:pPr>
            <w:r w:rsidRPr="000848DB">
              <w:rPr>
                <w:bCs/>
                <w:iCs/>
                <w:color w:val="FF0000"/>
              </w:rPr>
              <w:t>3 Months after implementation</w:t>
            </w:r>
          </w:p>
        </w:tc>
      </w:tr>
      <w:tr w:rsidR="00AA5F74" w:rsidTr="007A357D">
        <w:trPr>
          <w:trHeight w:val="1278"/>
        </w:trPr>
        <w:tc>
          <w:tcPr>
            <w:tcW w:w="3901" w:type="dxa"/>
            <w:tcBorders>
              <w:top w:val="single" w:sz="4" w:space="0" w:color="000000"/>
              <w:left w:val="single" w:sz="4" w:space="0" w:color="000000"/>
              <w:bottom w:val="single" w:sz="4" w:space="0" w:color="000000"/>
            </w:tcBorders>
          </w:tcPr>
          <w:p w:rsidR="00AA5F74" w:rsidRPr="000848DB" w:rsidRDefault="00455408" w:rsidP="00042172">
            <w:pPr>
              <w:snapToGrid w:val="0"/>
              <w:rPr>
                <w:bCs/>
                <w:iCs/>
                <w:color w:val="FF0000"/>
              </w:rPr>
            </w:pPr>
            <w:r w:rsidRPr="000848DB">
              <w:rPr>
                <w:bCs/>
                <w:iCs/>
                <w:color w:val="FF0000"/>
              </w:rPr>
              <w:t>The software and system</w:t>
            </w:r>
            <w:r w:rsidR="00AA5F74" w:rsidRPr="000848DB">
              <w:rPr>
                <w:bCs/>
                <w:iCs/>
                <w:color w:val="FF0000"/>
              </w:rPr>
              <w:t xml:space="preserve"> should have down time of less than two hours per month</w:t>
            </w:r>
          </w:p>
        </w:tc>
        <w:tc>
          <w:tcPr>
            <w:tcW w:w="2818" w:type="dxa"/>
            <w:tcBorders>
              <w:top w:val="single" w:sz="4" w:space="0" w:color="000000"/>
              <w:left w:val="single" w:sz="4" w:space="0" w:color="000000"/>
              <w:bottom w:val="single" w:sz="4" w:space="0" w:color="000000"/>
            </w:tcBorders>
          </w:tcPr>
          <w:p w:rsidR="00AA5F74" w:rsidRDefault="007A357D" w:rsidP="00042172">
            <w:pPr>
              <w:snapToGrid w:val="0"/>
              <w:rPr>
                <w:bCs/>
                <w:iCs/>
              </w:rPr>
            </w:pPr>
            <w:r w:rsidRPr="007A357D">
              <w:rPr>
                <w:bCs/>
                <w:iCs/>
                <w:highlight w:val="yellow"/>
              </w:rPr>
              <w:t>reliability</w:t>
            </w:r>
          </w:p>
        </w:tc>
        <w:tc>
          <w:tcPr>
            <w:tcW w:w="6434" w:type="dxa"/>
            <w:tcBorders>
              <w:top w:val="single" w:sz="4" w:space="0" w:color="000000"/>
              <w:left w:val="single" w:sz="4" w:space="0" w:color="000000"/>
              <w:bottom w:val="single" w:sz="4" w:space="0" w:color="000000"/>
              <w:right w:val="single" w:sz="4" w:space="0" w:color="000000"/>
            </w:tcBorders>
          </w:tcPr>
          <w:p w:rsidR="00AA5F74" w:rsidRPr="007A357D" w:rsidRDefault="007A357D" w:rsidP="00042172">
            <w:pPr>
              <w:snapToGrid w:val="0"/>
              <w:rPr>
                <w:bCs/>
                <w:iCs/>
                <w:highlight w:val="yellow"/>
              </w:rPr>
            </w:pPr>
            <w:r w:rsidRPr="007A357D">
              <w:rPr>
                <w:bCs/>
                <w:iCs/>
                <w:highlight w:val="yellow"/>
              </w:rPr>
              <w:t>Check error logs of down time and ensure it is less than two hours per month</w:t>
            </w:r>
          </w:p>
        </w:tc>
        <w:tc>
          <w:tcPr>
            <w:tcW w:w="3701" w:type="dxa"/>
            <w:tcBorders>
              <w:top w:val="single" w:sz="4" w:space="0" w:color="000000"/>
              <w:left w:val="single" w:sz="4" w:space="0" w:color="000000"/>
              <w:bottom w:val="single" w:sz="4" w:space="0" w:color="000000"/>
              <w:right w:val="single" w:sz="4" w:space="0" w:color="000000"/>
            </w:tcBorders>
          </w:tcPr>
          <w:p w:rsidR="00AA5F74" w:rsidRDefault="007A357D" w:rsidP="00042172">
            <w:pPr>
              <w:snapToGrid w:val="0"/>
              <w:rPr>
                <w:bCs/>
                <w:iCs/>
              </w:rPr>
            </w:pPr>
            <w:r w:rsidRPr="007A357D">
              <w:rPr>
                <w:bCs/>
                <w:iCs/>
                <w:highlight w:val="yellow"/>
              </w:rPr>
              <w:t>Three months after implementation</w:t>
            </w:r>
          </w:p>
        </w:tc>
      </w:tr>
      <w:tr w:rsidR="00AA5F74" w:rsidTr="007A357D">
        <w:trPr>
          <w:trHeight w:val="1278"/>
        </w:trPr>
        <w:tc>
          <w:tcPr>
            <w:tcW w:w="3901" w:type="dxa"/>
            <w:tcBorders>
              <w:top w:val="single" w:sz="4" w:space="0" w:color="000000"/>
              <w:left w:val="single" w:sz="4" w:space="0" w:color="000000"/>
              <w:bottom w:val="single" w:sz="4" w:space="0" w:color="000000"/>
            </w:tcBorders>
          </w:tcPr>
          <w:p w:rsidR="00AA5F74" w:rsidRPr="000848DB" w:rsidRDefault="007A357D" w:rsidP="00042172">
            <w:pPr>
              <w:snapToGrid w:val="0"/>
              <w:rPr>
                <w:bCs/>
                <w:iCs/>
                <w:color w:val="FF0000"/>
              </w:rPr>
            </w:pPr>
            <w:proofErr w:type="gramStart"/>
            <w:r>
              <w:rPr>
                <w:bCs/>
                <w:iCs/>
                <w:color w:val="FF0000"/>
              </w:rPr>
              <w:t>Teachers</w:t>
            </w:r>
            <w:proofErr w:type="gramEnd"/>
            <w:r w:rsidR="00455408" w:rsidRPr="000848DB">
              <w:rPr>
                <w:bCs/>
                <w:iCs/>
                <w:color w:val="FF0000"/>
              </w:rPr>
              <w:t xml:space="preserve"> software</w:t>
            </w:r>
            <w:r w:rsidR="00AA5F74" w:rsidRPr="000848DB">
              <w:rPr>
                <w:bCs/>
                <w:iCs/>
                <w:color w:val="FF0000"/>
              </w:rPr>
              <w:t xml:space="preserve"> should in intuitive to use and require little support on use. </w:t>
            </w:r>
          </w:p>
        </w:tc>
        <w:tc>
          <w:tcPr>
            <w:tcW w:w="2818" w:type="dxa"/>
            <w:tcBorders>
              <w:top w:val="single" w:sz="4" w:space="0" w:color="000000"/>
              <w:left w:val="single" w:sz="4" w:space="0" w:color="000000"/>
              <w:bottom w:val="single" w:sz="4" w:space="0" w:color="000000"/>
            </w:tcBorders>
          </w:tcPr>
          <w:p w:rsidR="00AA5F74" w:rsidRDefault="007A357D" w:rsidP="00042172">
            <w:pPr>
              <w:snapToGrid w:val="0"/>
              <w:rPr>
                <w:bCs/>
                <w:iCs/>
              </w:rPr>
            </w:pPr>
            <w:r w:rsidRPr="007A357D">
              <w:rPr>
                <w:bCs/>
                <w:iCs/>
                <w:highlight w:val="yellow"/>
              </w:rPr>
              <w:t>usability</w:t>
            </w:r>
          </w:p>
        </w:tc>
        <w:tc>
          <w:tcPr>
            <w:tcW w:w="6434" w:type="dxa"/>
            <w:tcBorders>
              <w:top w:val="single" w:sz="4" w:space="0" w:color="000000"/>
              <w:left w:val="single" w:sz="4" w:space="0" w:color="000000"/>
              <w:bottom w:val="single" w:sz="4" w:space="0" w:color="000000"/>
              <w:right w:val="single" w:sz="4" w:space="0" w:color="000000"/>
            </w:tcBorders>
          </w:tcPr>
          <w:p w:rsidR="00AA5F74" w:rsidRDefault="007A357D" w:rsidP="007A357D">
            <w:pPr>
              <w:snapToGrid w:val="0"/>
              <w:rPr>
                <w:bCs/>
                <w:iCs/>
              </w:rPr>
            </w:pPr>
            <w:r w:rsidRPr="007A357D">
              <w:rPr>
                <w:bCs/>
                <w:iCs/>
                <w:highlight w:val="yellow"/>
              </w:rPr>
              <w:t xml:space="preserve">Survey teachers on their use and opinions of the </w:t>
            </w:r>
            <w:proofErr w:type="spellStart"/>
            <w:r w:rsidRPr="007A357D">
              <w:rPr>
                <w:bCs/>
                <w:iCs/>
                <w:highlight w:val="yellow"/>
              </w:rPr>
              <w:t>ultranet</w:t>
            </w:r>
            <w:proofErr w:type="spellEnd"/>
          </w:p>
        </w:tc>
        <w:tc>
          <w:tcPr>
            <w:tcW w:w="3701" w:type="dxa"/>
            <w:tcBorders>
              <w:top w:val="single" w:sz="4" w:space="0" w:color="000000"/>
              <w:left w:val="single" w:sz="4" w:space="0" w:color="000000"/>
              <w:bottom w:val="single" w:sz="4" w:space="0" w:color="000000"/>
              <w:right w:val="single" w:sz="4" w:space="0" w:color="000000"/>
            </w:tcBorders>
          </w:tcPr>
          <w:p w:rsidR="00AA5F74" w:rsidRDefault="007A357D" w:rsidP="00042172">
            <w:pPr>
              <w:snapToGrid w:val="0"/>
              <w:rPr>
                <w:bCs/>
                <w:iCs/>
              </w:rPr>
            </w:pPr>
            <w:r w:rsidRPr="007A357D">
              <w:rPr>
                <w:bCs/>
                <w:iCs/>
                <w:highlight w:val="yellow"/>
              </w:rPr>
              <w:t>Three months after implementation</w:t>
            </w:r>
          </w:p>
        </w:tc>
      </w:tr>
    </w:tbl>
    <w:p w:rsidR="000848DB" w:rsidRDefault="000848DB" w:rsidP="00AA5F74">
      <w:r>
        <w:t>(10 marks)</w:t>
      </w:r>
    </w:p>
    <w:p w:rsidR="000848DB" w:rsidRPr="000848DB" w:rsidRDefault="000848DB" w:rsidP="00AA5F74">
      <w:pPr>
        <w:rPr>
          <w:u w:val="single"/>
        </w:rPr>
      </w:pPr>
      <w:r>
        <w:rPr>
          <w:u w:val="single"/>
        </w:rPr>
        <w:t>Question Five</w:t>
      </w:r>
    </w:p>
    <w:p w:rsidR="00AA5F74" w:rsidRDefault="00AA5F74" w:rsidP="00AA5F74">
      <w:r>
        <w:t>The login screen for the Ultranet appears below.</w:t>
      </w:r>
    </w:p>
    <w:p w:rsidR="00AA5F74" w:rsidRDefault="00DF47B0" w:rsidP="00AA5F74">
      <w:r>
        <w:rPr>
          <w:noProof/>
          <w:lang w:val="en-AU" w:eastAsia="en-AU"/>
        </w:rPr>
      </w:r>
      <w:r w:rsidR="00455408">
        <w:rPr>
          <w:noProof/>
          <w:lang w:val="en-AU" w:eastAsia="en-AU"/>
        </w:rPr>
        <w:pict>
          <v:group id="_x0000_s1067" editas="canvas" style="width:713.25pt;height:339.15pt;mso-position-horizontal-relative:char;mso-position-vertical-relative:line" coordorigin="2362,3735" coordsize="9813,4666">
            <o:lock v:ext="edit" aspectratio="t"/>
            <v:shape id="_x0000_s1066" type="#_x0000_t75" style="position:absolute;left:2362;top:3735;width:9813;height:4666" o:preferrelative="f">
              <v:fill o:detectmouseclick="t"/>
              <v:path o:extrusionok="t" o:connecttype="none"/>
              <o:lock v:ext="edit" text="t"/>
            </v:shape>
            <v:shape id="_x0000_s1068" type="#_x0000_t75" style="position:absolute;left:2449;top:3735;width:7074;height:4549">
              <v:imagedata r:id="rId10" o:title=""/>
            </v:shape>
            <v:oval id="_x0000_s1069" style="position:absolute;left:5034;top:4221;width:3313;height:826" filled="f"/>
            <v:oval id="_x0000_s1070" style="position:absolute;left:4725;top:5047;width:3312;height:216" filled="f"/>
            <v:oval id="_x0000_s1071" style="position:absolute;left:7893;top:6954;width:1001;height:311" filled="f"/>
            <w10:wrap type="none"/>
            <w10:anchorlock/>
          </v:group>
        </w:pict>
      </w:r>
    </w:p>
    <w:p w:rsidR="00AA5F74" w:rsidRDefault="00A07F99" w:rsidP="000848DB">
      <w:pPr>
        <w:pStyle w:val="ListParagraph"/>
        <w:numPr>
          <w:ilvl w:val="0"/>
          <w:numId w:val="4"/>
        </w:numPr>
      </w:pPr>
      <w:r>
        <w:t xml:space="preserve">Describe the importance of </w:t>
      </w:r>
      <w:r w:rsidR="00B822FA">
        <w:t xml:space="preserve">each of </w:t>
      </w:r>
      <w:r>
        <w:t>the three circled features in terms of security and managing any conflicts that may occur between users and DEECD. Hint: the “terms of service” is a “code of ethics” that applies to the Ultranet</w:t>
      </w:r>
    </w:p>
    <w:p w:rsidR="00A07F99" w:rsidRDefault="00A07F99" w:rsidP="00A25A1E">
      <w:pPr>
        <w:rPr>
          <w:szCs w:val="20"/>
        </w:rPr>
      </w:pPr>
      <w:r w:rsidRPr="007C7B76">
        <w:rPr>
          <w:noProof/>
          <w:lang w:eastAsia="zh-TW"/>
        </w:rPr>
      </w:r>
      <w:r>
        <w:rPr>
          <w:szCs w:val="20"/>
        </w:rPr>
        <w:pict>
          <v:shape id="_x0000_s1081" type="#_x0000_t202" style="width:828.75pt;height:76.45pt;mso-position-horizontal-relative:char;mso-position-vertical-relative:line">
            <v:textbox style="mso-next-textbox:#_x0000_s1081">
              <w:txbxContent>
                <w:p w:rsidR="00A07F99" w:rsidRPr="00B822FA" w:rsidRDefault="00B822FA" w:rsidP="00A07F99">
                  <w:pPr>
                    <w:rPr>
                      <w:highlight w:val="yellow"/>
                    </w:rPr>
                  </w:pPr>
                  <w:r w:rsidRPr="00B822FA">
                    <w:rPr>
                      <w:highlight w:val="yellow"/>
                    </w:rPr>
                    <w:t>A user name and password ensure the security of the site, helping to protect user data.</w:t>
                  </w:r>
                </w:p>
                <w:p w:rsidR="00B822FA" w:rsidRPr="00B822FA" w:rsidRDefault="00B822FA" w:rsidP="00A07F99">
                  <w:pPr>
                    <w:rPr>
                      <w:highlight w:val="yellow"/>
                    </w:rPr>
                  </w:pPr>
                  <w:r w:rsidRPr="00B822FA">
                    <w:rPr>
                      <w:highlight w:val="yellow"/>
                    </w:rPr>
                    <w:t>The terms of service must be agreed to and outlines the acceptable use and consequences of breaching the terms of service.</w:t>
                  </w:r>
                </w:p>
                <w:p w:rsidR="00B822FA" w:rsidRPr="00A07F99" w:rsidRDefault="00B822FA" w:rsidP="00A07F99">
                  <w:r w:rsidRPr="00B822FA">
                    <w:rPr>
                      <w:highlight w:val="yellow"/>
                    </w:rPr>
                    <w:t>There is easy access to the privacy and copyright policies that must be followed when using the Ultranet</w:t>
                  </w:r>
                </w:p>
              </w:txbxContent>
            </v:textbox>
            <w10:wrap type="none"/>
            <w10:anchorlock/>
          </v:shape>
        </w:pict>
      </w:r>
    </w:p>
    <w:p w:rsidR="00455408" w:rsidRDefault="00455408" w:rsidP="00A25A1E">
      <w:r>
        <w:rPr>
          <w:szCs w:val="20"/>
        </w:rPr>
        <w:t>(3 Marks)</w:t>
      </w:r>
    </w:p>
    <w:p w:rsidR="00634C7A" w:rsidRDefault="00634C7A" w:rsidP="000848DB">
      <w:pPr>
        <w:pStyle w:val="ListParagraph"/>
        <w:numPr>
          <w:ilvl w:val="0"/>
          <w:numId w:val="4"/>
        </w:numPr>
      </w:pPr>
      <w:r>
        <w:t>Some parents are concerned about bullying that may occur through the discussion forum components of the website. Outlin</w:t>
      </w:r>
      <w:r w:rsidR="00841738">
        <w:t xml:space="preserve">e </w:t>
      </w:r>
      <w:r w:rsidR="00B822FA">
        <w:t xml:space="preserve">two </w:t>
      </w:r>
      <w:r w:rsidR="00841738">
        <w:t xml:space="preserve">strategies that can be used to </w:t>
      </w:r>
      <w:r w:rsidR="00AF1B2D">
        <w:t xml:space="preserve">both prevent bullying on the Ultranet and how to deal with any bullying that does occur on the Ultranet. </w:t>
      </w:r>
    </w:p>
    <w:p w:rsidR="00841738" w:rsidRDefault="00A07F99" w:rsidP="00A25A1E">
      <w:pPr>
        <w:rPr>
          <w:szCs w:val="20"/>
        </w:rPr>
      </w:pPr>
      <w:r w:rsidRPr="007C7B76">
        <w:rPr>
          <w:noProof/>
          <w:lang w:eastAsia="zh-TW"/>
        </w:rPr>
      </w:r>
      <w:r w:rsidR="00B822FA">
        <w:rPr>
          <w:szCs w:val="20"/>
        </w:rPr>
        <w:pict>
          <v:shape id="_x0000_s1082" type="#_x0000_t202" style="width:828.75pt;height:96.75pt;mso-position-horizontal-relative:char;mso-position-vertical-relative:line">
            <v:textbox style="mso-next-textbox:#_x0000_s1082">
              <w:txbxContent>
                <w:p w:rsidR="00A07F99" w:rsidRPr="00B822FA" w:rsidRDefault="00B822FA" w:rsidP="00A07F99">
                  <w:pPr>
                    <w:rPr>
                      <w:highlight w:val="yellow"/>
                    </w:rPr>
                  </w:pPr>
                  <w:r w:rsidRPr="00B822FA">
                    <w:rPr>
                      <w:highlight w:val="yellow"/>
                    </w:rPr>
                    <w:t xml:space="preserve">All users must login so there </w:t>
                  </w:r>
                  <w:proofErr w:type="gramStart"/>
                  <w:r w:rsidRPr="00B822FA">
                    <w:rPr>
                      <w:highlight w:val="yellow"/>
                    </w:rPr>
                    <w:t>is no anonymous postings</w:t>
                  </w:r>
                  <w:proofErr w:type="gramEnd"/>
                </w:p>
                <w:p w:rsidR="00B822FA" w:rsidRPr="00B822FA" w:rsidRDefault="00B822FA" w:rsidP="00A07F99">
                  <w:pPr>
                    <w:rPr>
                      <w:highlight w:val="yellow"/>
                    </w:rPr>
                  </w:pPr>
                  <w:r w:rsidRPr="00B822FA">
                    <w:rPr>
                      <w:highlight w:val="yellow"/>
                    </w:rPr>
                    <w:t>Teachers should moderate all postings (or approve before they are posted)</w:t>
                  </w:r>
                </w:p>
                <w:p w:rsidR="00B822FA" w:rsidRPr="00B822FA" w:rsidRDefault="00B822FA" w:rsidP="00A07F99">
                  <w:pPr>
                    <w:rPr>
                      <w:highlight w:val="yellow"/>
                    </w:rPr>
                  </w:pPr>
                  <w:r w:rsidRPr="00B822FA">
                    <w:rPr>
                      <w:highlight w:val="yellow"/>
                    </w:rPr>
                    <w:t>There should be a “report comment” button so students can report bullying</w:t>
                  </w:r>
                </w:p>
                <w:p w:rsidR="00B822FA" w:rsidRPr="00A07F99" w:rsidRDefault="00B822FA" w:rsidP="00A07F99">
                  <w:r w:rsidRPr="00B822FA">
                    <w:rPr>
                      <w:highlight w:val="yellow"/>
                    </w:rPr>
                    <w:t>All comments should be saved so that they can be referred to if there is an allegation of bullying.</w:t>
                  </w:r>
                </w:p>
              </w:txbxContent>
            </v:textbox>
            <w10:wrap type="none"/>
            <w10:anchorlock/>
          </v:shape>
        </w:pict>
      </w:r>
    </w:p>
    <w:p w:rsidR="00455408" w:rsidRDefault="00455408" w:rsidP="00A25A1E">
      <w:r>
        <w:rPr>
          <w:szCs w:val="20"/>
        </w:rPr>
        <w:t>(2 Marks)</w:t>
      </w:r>
    </w:p>
    <w:p w:rsidR="00841738" w:rsidRDefault="00AA5F74" w:rsidP="000848DB">
      <w:pPr>
        <w:pStyle w:val="ListParagraph"/>
        <w:numPr>
          <w:ilvl w:val="0"/>
          <w:numId w:val="4"/>
        </w:numPr>
      </w:pPr>
      <w:r>
        <w:t>You have been asked by the DEECD</w:t>
      </w:r>
      <w:r w:rsidR="00841738">
        <w:t xml:space="preserve"> to complete the project within budget however you are worried about the recommendations that have been outlined in the Privacy Impact Statement that was completed</w:t>
      </w:r>
      <w:r w:rsidR="0085743D">
        <w:t xml:space="preserve"> about the Ultranet</w:t>
      </w:r>
      <w:r w:rsidR="00841738">
        <w:t>. What should you do as a programmer to address this?</w:t>
      </w:r>
    </w:p>
    <w:p w:rsidR="00841738" w:rsidRDefault="00A07F99" w:rsidP="00A25A1E">
      <w:r w:rsidRPr="007C7B76">
        <w:rPr>
          <w:noProof/>
          <w:lang w:eastAsia="zh-TW"/>
        </w:rPr>
      </w:r>
      <w:r>
        <w:rPr>
          <w:szCs w:val="20"/>
        </w:rPr>
        <w:pict>
          <v:shape id="_x0000_s1083" type="#_x0000_t202" style="width:828.75pt;height:76.45pt;mso-position-horizontal-relative:char;mso-position-vertical-relative:line">
            <v:textbox style="mso-next-textbox:#_x0000_s1083">
              <w:txbxContent>
                <w:p w:rsidR="00A07F99" w:rsidRDefault="008D7014" w:rsidP="00A07F99">
                  <w:r w:rsidRPr="008D7014">
                    <w:rPr>
                      <w:highlight w:val="yellow"/>
                    </w:rPr>
                    <w:t>While addressing the privacy issues will add extra cost and may go over budget ,which may be ethically wrong, you are bound by law to comply with the Information Privacy Act (2000) so should implement the privacy features that are needed.</w:t>
                  </w:r>
                  <w:r>
                    <w:t xml:space="preserve"> </w:t>
                  </w:r>
                </w:p>
                <w:p w:rsidR="008D7014" w:rsidRPr="00A07F99" w:rsidRDefault="008D7014" w:rsidP="00A07F99">
                  <w:r w:rsidRPr="008D7014">
                    <w:rPr>
                      <w:highlight w:val="yellow"/>
                    </w:rPr>
                    <w:t>See VCAA 2008 Question 8</w:t>
                  </w:r>
                </w:p>
              </w:txbxContent>
            </v:textbox>
            <w10:wrap type="none"/>
            <w10:anchorlock/>
          </v:shape>
        </w:pict>
      </w:r>
    </w:p>
    <w:p w:rsidR="00FA11F9" w:rsidRDefault="00455408" w:rsidP="00A25A1E">
      <w:r>
        <w:t>(2 Marks)</w:t>
      </w:r>
    </w:p>
    <w:p w:rsidR="00FF2900" w:rsidRDefault="00FF2900" w:rsidP="00A25A1E">
      <w:r>
        <w:t xml:space="preserve">Below is an extract of the </w:t>
      </w:r>
      <w:proofErr w:type="gramStart"/>
      <w:r>
        <w:t>Ultranet</w:t>
      </w:r>
      <w:proofErr w:type="gramEnd"/>
      <w:r>
        <w:t xml:space="preserve"> terms of service:</w:t>
      </w:r>
    </w:p>
    <w:p w:rsidR="00FF2900" w:rsidRDefault="00FF2900" w:rsidP="00A25A1E">
      <w:pPr>
        <w:rPr>
          <w:i/>
        </w:rPr>
      </w:pPr>
      <w:r>
        <w:t>“</w:t>
      </w:r>
      <w:r>
        <w:rPr>
          <w:i/>
        </w:rPr>
        <w:t>The only purpose for which teachers should use student data from the Ultranet is when it is necessary to enable the teacher to fulfill their official teaching or pastoral care duties to that student.”</w:t>
      </w:r>
    </w:p>
    <w:p w:rsidR="00FF2900" w:rsidRDefault="00FF2900" w:rsidP="000848DB">
      <w:pPr>
        <w:pStyle w:val="ListParagraph"/>
        <w:numPr>
          <w:ilvl w:val="0"/>
          <w:numId w:val="4"/>
        </w:numPr>
      </w:pPr>
      <w:proofErr w:type="spellStart"/>
      <w:r>
        <w:t>Mr</w:t>
      </w:r>
      <w:proofErr w:type="spellEnd"/>
      <w:r>
        <w:t xml:space="preserve"> </w:t>
      </w:r>
      <w:proofErr w:type="spellStart"/>
      <w:r>
        <w:t>Borri</w:t>
      </w:r>
      <w:r w:rsidR="009972E5">
        <w:t>s</w:t>
      </w:r>
      <w:proofErr w:type="spellEnd"/>
      <w:r w:rsidR="009972E5">
        <w:t xml:space="preserve"> the </w:t>
      </w:r>
      <w:proofErr w:type="spellStart"/>
      <w:r w:rsidR="009972E5">
        <w:t>maths</w:t>
      </w:r>
      <w:proofErr w:type="spellEnd"/>
      <w:r w:rsidR="009972E5">
        <w:t xml:space="preserve"> teacher and is approached by his good friend Gary at the pub one evening asking him to look up how his son’s grades</w:t>
      </w:r>
      <w:r w:rsidR="00B822FA">
        <w:t xml:space="preserve"> for all of his classes.</w:t>
      </w:r>
      <w:r w:rsidR="009972E5">
        <w:t xml:space="preserve"> Gary has not got custody of his son so does not have access to the Ultranet. </w:t>
      </w:r>
      <w:r w:rsidR="00B822FA">
        <w:t xml:space="preserve">He is concerned his son’s mother has mental health issues and is not taking his son to school. </w:t>
      </w:r>
      <w:r w:rsidR="009972E5">
        <w:t xml:space="preserve">Discuss the ethical considerations that </w:t>
      </w:r>
      <w:proofErr w:type="spellStart"/>
      <w:r w:rsidR="009972E5">
        <w:t>Mr</w:t>
      </w:r>
      <w:proofErr w:type="spellEnd"/>
      <w:r w:rsidR="009972E5">
        <w:t xml:space="preserve"> </w:t>
      </w:r>
      <w:proofErr w:type="spellStart"/>
      <w:r w:rsidR="009972E5">
        <w:t>Borris</w:t>
      </w:r>
      <w:proofErr w:type="spellEnd"/>
      <w:r w:rsidR="009972E5">
        <w:t xml:space="preserve"> has to make and justify what you would do in </w:t>
      </w:r>
      <w:proofErr w:type="spellStart"/>
      <w:r w:rsidR="009972E5">
        <w:t>Mr</w:t>
      </w:r>
      <w:proofErr w:type="spellEnd"/>
      <w:r w:rsidR="009972E5">
        <w:t xml:space="preserve"> </w:t>
      </w:r>
      <w:proofErr w:type="spellStart"/>
      <w:r w:rsidR="009972E5">
        <w:t>Borris’s</w:t>
      </w:r>
      <w:proofErr w:type="spellEnd"/>
      <w:r w:rsidR="009972E5">
        <w:t xml:space="preserve"> situation. </w:t>
      </w:r>
    </w:p>
    <w:p w:rsidR="00A07F99" w:rsidRDefault="00A07F99" w:rsidP="00A25A1E">
      <w:r w:rsidRPr="007C7B76">
        <w:rPr>
          <w:noProof/>
          <w:lang w:eastAsia="zh-TW"/>
        </w:rPr>
      </w:r>
      <w:r>
        <w:rPr>
          <w:szCs w:val="20"/>
        </w:rPr>
        <w:pict>
          <v:shape id="_x0000_s1084" type="#_x0000_t202" style="width:828.75pt;height:76.45pt;mso-position-horizontal-relative:char;mso-position-vertical-relative:line">
            <v:textbox style="mso-next-textbox:#_x0000_s1084">
              <w:txbxContent>
                <w:p w:rsidR="00A07F99" w:rsidRPr="00A07F99" w:rsidRDefault="00B822FA" w:rsidP="00A07F99">
                  <w:proofErr w:type="spellStart"/>
                  <w:r w:rsidRPr="00B822FA">
                    <w:rPr>
                      <w:highlight w:val="yellow"/>
                    </w:rPr>
                    <w:t>Mr</w:t>
                  </w:r>
                  <w:proofErr w:type="spellEnd"/>
                  <w:r w:rsidRPr="00B822FA">
                    <w:rPr>
                      <w:highlight w:val="yellow"/>
                    </w:rPr>
                    <w:t xml:space="preserve"> </w:t>
                  </w:r>
                  <w:proofErr w:type="spellStart"/>
                  <w:r w:rsidRPr="00B822FA">
                    <w:rPr>
                      <w:highlight w:val="yellow"/>
                    </w:rPr>
                    <w:t>Borris</w:t>
                  </w:r>
                  <w:proofErr w:type="spellEnd"/>
                  <w:r w:rsidRPr="00B822FA">
                    <w:rPr>
                      <w:highlight w:val="yellow"/>
                    </w:rPr>
                    <w:t xml:space="preserve"> will want to help out his friend Gary and may not see any harm in providing a student’s father with data. However, the terms of service clearly state </w:t>
                  </w:r>
                  <w:proofErr w:type="gramStart"/>
                  <w:r w:rsidRPr="00B822FA">
                    <w:rPr>
                      <w:highlight w:val="yellow"/>
                    </w:rPr>
                    <w:t>that teachers</w:t>
                  </w:r>
                  <w:proofErr w:type="gramEnd"/>
                  <w:r w:rsidRPr="00B822FA">
                    <w:rPr>
                      <w:highlight w:val="yellow"/>
                    </w:rPr>
                    <w:t xml:space="preserve"> should only use student data for their official teaching duties. As </w:t>
                  </w:r>
                  <w:proofErr w:type="spellStart"/>
                  <w:r w:rsidRPr="00B822FA">
                    <w:rPr>
                      <w:highlight w:val="yellow"/>
                    </w:rPr>
                    <w:t>Mr</w:t>
                  </w:r>
                  <w:proofErr w:type="spellEnd"/>
                  <w:r w:rsidRPr="00B822FA">
                    <w:rPr>
                      <w:highlight w:val="yellow"/>
                    </w:rPr>
                    <w:t xml:space="preserve"> </w:t>
                  </w:r>
                  <w:proofErr w:type="spellStart"/>
                  <w:r w:rsidRPr="00B822FA">
                    <w:rPr>
                      <w:highlight w:val="yellow"/>
                    </w:rPr>
                    <w:t>Borris</w:t>
                  </w:r>
                  <w:proofErr w:type="spellEnd"/>
                  <w:r w:rsidRPr="00B822FA">
                    <w:rPr>
                      <w:highlight w:val="yellow"/>
                    </w:rPr>
                    <w:t xml:space="preserve"> only teaches </w:t>
                  </w:r>
                  <w:proofErr w:type="spellStart"/>
                  <w:r w:rsidRPr="00B822FA">
                    <w:rPr>
                      <w:highlight w:val="yellow"/>
                    </w:rPr>
                    <w:t>maths</w:t>
                  </w:r>
                  <w:proofErr w:type="spellEnd"/>
                  <w:r w:rsidRPr="00B822FA">
                    <w:rPr>
                      <w:highlight w:val="yellow"/>
                    </w:rPr>
                    <w:t xml:space="preserve"> he should not be discussing or hand over information about other classes to Gary.</w:t>
                  </w:r>
                  <w:r>
                    <w:t xml:space="preserve"> </w:t>
                  </w:r>
                </w:p>
              </w:txbxContent>
            </v:textbox>
            <w10:wrap type="none"/>
            <w10:anchorlock/>
          </v:shape>
        </w:pict>
      </w:r>
    </w:p>
    <w:p w:rsidR="00A07F99" w:rsidRDefault="00455408" w:rsidP="00A25A1E">
      <w:r>
        <w:t>(2 Marks)</w:t>
      </w:r>
    </w:p>
    <w:p w:rsidR="00A07F99" w:rsidRDefault="00A07F99" w:rsidP="00A25A1E"/>
    <w:p w:rsidR="000848DB" w:rsidRDefault="000848DB" w:rsidP="00A25A1E">
      <w:r>
        <w:t>TOTAL 40 MARKS</w:t>
      </w:r>
    </w:p>
    <w:p w:rsidR="000848DB" w:rsidRPr="00FF2900" w:rsidRDefault="000848DB" w:rsidP="00A25A1E"/>
    <w:sectPr w:rsidR="000848DB" w:rsidRPr="00FF2900" w:rsidSect="00453A0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46A85"/>
    <w:multiLevelType w:val="hybridMultilevel"/>
    <w:tmpl w:val="168696B8"/>
    <w:lvl w:ilvl="0" w:tplc="D27EED32">
      <w:start w:val="1"/>
      <w:numFmt w:val="bullet"/>
      <w:pStyle w:val="NormalBullet"/>
      <w:lvlText w:val=""/>
      <w:lvlJc w:val="left"/>
      <w:pPr>
        <w:tabs>
          <w:tab w:val="num" w:pos="5040"/>
        </w:tabs>
        <w:ind w:left="5040" w:hanging="360"/>
      </w:pPr>
      <w:rPr>
        <w:rFonts w:ascii="Symbol" w:hAnsi="Symbol" w:hint="default"/>
      </w:rPr>
    </w:lvl>
    <w:lvl w:ilvl="1" w:tplc="52B0C4AE">
      <w:start w:val="1"/>
      <w:numFmt w:val="bullet"/>
      <w:lvlText w:val="o"/>
      <w:lvlJc w:val="left"/>
      <w:pPr>
        <w:tabs>
          <w:tab w:val="num" w:pos="1440"/>
        </w:tabs>
        <w:ind w:left="1440" w:hanging="360"/>
      </w:pPr>
      <w:rPr>
        <w:rFonts w:ascii="Courier New" w:hAnsi="Courier New" w:hint="default"/>
      </w:rPr>
    </w:lvl>
    <w:lvl w:ilvl="2" w:tplc="AEBA8520">
      <w:start w:val="1"/>
      <w:numFmt w:val="bullet"/>
      <w:lvlText w:val="–"/>
      <w:lvlJc w:val="left"/>
      <w:pPr>
        <w:tabs>
          <w:tab w:val="num" w:pos="2160"/>
        </w:tabs>
        <w:ind w:left="2160" w:hanging="360"/>
      </w:pPr>
      <w:rPr>
        <w:rFonts w:ascii="Times New Roman" w:eastAsia="Times New Roman" w:hAnsi="Times New Roman" w:cs="Times New Roman" w:hint="default"/>
      </w:rPr>
    </w:lvl>
    <w:lvl w:ilvl="3" w:tplc="548CF814" w:tentative="1">
      <w:start w:val="1"/>
      <w:numFmt w:val="bullet"/>
      <w:lvlText w:val=""/>
      <w:lvlJc w:val="left"/>
      <w:pPr>
        <w:tabs>
          <w:tab w:val="num" w:pos="2880"/>
        </w:tabs>
        <w:ind w:left="2880" w:hanging="360"/>
      </w:pPr>
      <w:rPr>
        <w:rFonts w:ascii="Symbol" w:hAnsi="Symbol" w:hint="default"/>
      </w:rPr>
    </w:lvl>
    <w:lvl w:ilvl="4" w:tplc="AF96A3AE" w:tentative="1">
      <w:start w:val="1"/>
      <w:numFmt w:val="bullet"/>
      <w:lvlText w:val="o"/>
      <w:lvlJc w:val="left"/>
      <w:pPr>
        <w:tabs>
          <w:tab w:val="num" w:pos="3600"/>
        </w:tabs>
        <w:ind w:left="3600" w:hanging="360"/>
      </w:pPr>
      <w:rPr>
        <w:rFonts w:ascii="Courier New" w:hAnsi="Courier New" w:hint="default"/>
      </w:rPr>
    </w:lvl>
    <w:lvl w:ilvl="5" w:tplc="DF52CC78" w:tentative="1">
      <w:start w:val="1"/>
      <w:numFmt w:val="bullet"/>
      <w:lvlText w:val=""/>
      <w:lvlJc w:val="left"/>
      <w:pPr>
        <w:tabs>
          <w:tab w:val="num" w:pos="4320"/>
        </w:tabs>
        <w:ind w:left="4320" w:hanging="360"/>
      </w:pPr>
      <w:rPr>
        <w:rFonts w:ascii="Wingdings" w:hAnsi="Wingdings" w:hint="default"/>
      </w:rPr>
    </w:lvl>
    <w:lvl w:ilvl="6" w:tplc="ADDC68E8" w:tentative="1">
      <w:start w:val="1"/>
      <w:numFmt w:val="bullet"/>
      <w:lvlText w:val=""/>
      <w:lvlJc w:val="left"/>
      <w:pPr>
        <w:tabs>
          <w:tab w:val="num" w:pos="5040"/>
        </w:tabs>
        <w:ind w:left="5040" w:hanging="360"/>
      </w:pPr>
      <w:rPr>
        <w:rFonts w:ascii="Symbol" w:hAnsi="Symbol" w:hint="default"/>
      </w:rPr>
    </w:lvl>
    <w:lvl w:ilvl="7" w:tplc="063ED25E" w:tentative="1">
      <w:start w:val="1"/>
      <w:numFmt w:val="bullet"/>
      <w:lvlText w:val="o"/>
      <w:lvlJc w:val="left"/>
      <w:pPr>
        <w:tabs>
          <w:tab w:val="num" w:pos="5760"/>
        </w:tabs>
        <w:ind w:left="5760" w:hanging="360"/>
      </w:pPr>
      <w:rPr>
        <w:rFonts w:ascii="Courier New" w:hAnsi="Courier New" w:hint="default"/>
      </w:rPr>
    </w:lvl>
    <w:lvl w:ilvl="8" w:tplc="FB0201D0" w:tentative="1">
      <w:start w:val="1"/>
      <w:numFmt w:val="bullet"/>
      <w:lvlText w:val=""/>
      <w:lvlJc w:val="left"/>
      <w:pPr>
        <w:tabs>
          <w:tab w:val="num" w:pos="6480"/>
        </w:tabs>
        <w:ind w:left="6480" w:hanging="360"/>
      </w:pPr>
      <w:rPr>
        <w:rFonts w:ascii="Wingdings" w:hAnsi="Wingdings" w:hint="default"/>
      </w:rPr>
    </w:lvl>
  </w:abstractNum>
  <w:abstractNum w:abstractNumId="1">
    <w:nsid w:val="4A2D6C75"/>
    <w:multiLevelType w:val="hybridMultilevel"/>
    <w:tmpl w:val="1C10FDA0"/>
    <w:lvl w:ilvl="0" w:tplc="964C56D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292AAF"/>
    <w:multiLevelType w:val="hybridMultilevel"/>
    <w:tmpl w:val="1722C6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F057A1"/>
    <w:multiLevelType w:val="multilevel"/>
    <w:tmpl w:val="E7BE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E29DC"/>
    <w:multiLevelType w:val="hybridMultilevel"/>
    <w:tmpl w:val="9DF2CA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drawingGridHorizontalSpacing w:val="110"/>
  <w:displayHorizontalDrawingGridEvery w:val="2"/>
  <w:characterSpacingControl w:val="doNotCompress"/>
  <w:compat/>
  <w:rsids>
    <w:rsidRoot w:val="00A87B4B"/>
    <w:rsid w:val="00005D11"/>
    <w:rsid w:val="000554D9"/>
    <w:rsid w:val="000848DB"/>
    <w:rsid w:val="00162EFA"/>
    <w:rsid w:val="001E4AC6"/>
    <w:rsid w:val="0028017F"/>
    <w:rsid w:val="0029036F"/>
    <w:rsid w:val="002A503B"/>
    <w:rsid w:val="002E1D85"/>
    <w:rsid w:val="00366B1A"/>
    <w:rsid w:val="00385BF2"/>
    <w:rsid w:val="00453A07"/>
    <w:rsid w:val="00455408"/>
    <w:rsid w:val="0048254D"/>
    <w:rsid w:val="00492DB5"/>
    <w:rsid w:val="004C7CB9"/>
    <w:rsid w:val="005E17E8"/>
    <w:rsid w:val="00634C7A"/>
    <w:rsid w:val="00652B50"/>
    <w:rsid w:val="006561AC"/>
    <w:rsid w:val="0070054D"/>
    <w:rsid w:val="00743C3A"/>
    <w:rsid w:val="007A357D"/>
    <w:rsid w:val="00806A97"/>
    <w:rsid w:val="008242D7"/>
    <w:rsid w:val="00841738"/>
    <w:rsid w:val="0085743D"/>
    <w:rsid w:val="008D7014"/>
    <w:rsid w:val="009972E5"/>
    <w:rsid w:val="009A00E8"/>
    <w:rsid w:val="009A3456"/>
    <w:rsid w:val="00A07F99"/>
    <w:rsid w:val="00A25A1E"/>
    <w:rsid w:val="00A46C79"/>
    <w:rsid w:val="00A87B4B"/>
    <w:rsid w:val="00AA5F74"/>
    <w:rsid w:val="00AC58C8"/>
    <w:rsid w:val="00AF1B2D"/>
    <w:rsid w:val="00B822FA"/>
    <w:rsid w:val="00BD6664"/>
    <w:rsid w:val="00C12310"/>
    <w:rsid w:val="00C24CAE"/>
    <w:rsid w:val="00C37A49"/>
    <w:rsid w:val="00CC0ECA"/>
    <w:rsid w:val="00D678F1"/>
    <w:rsid w:val="00DF47B0"/>
    <w:rsid w:val="00EB62DF"/>
    <w:rsid w:val="00ED3712"/>
    <w:rsid w:val="00EF0674"/>
    <w:rsid w:val="00F75168"/>
    <w:rsid w:val="00FA11F9"/>
    <w:rsid w:val="00FE16C7"/>
    <w:rsid w:val="00FF290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_x0000_s1060">
          <o:proxy start="" idref="#_x0000_s1054" connectloc="1"/>
        </o:r>
        <o:r id="V:Rule12" type="connector" idref="#_x0000_s1062">
          <o:proxy start="" idref="#_x0000_s1054" connectloc="0"/>
        </o:r>
        <o:r id="V:Rule13" type="connector" idref="#_x0000_s1061">
          <o:proxy end="" idref="#_x0000_s1052" connectloc="1"/>
        </o:r>
        <o:r id="V:Rule14" type="connector" idref="#_x0000_s1063">
          <o:proxy start="" idref="#_x0000_s1057" connectloc="3"/>
        </o:r>
        <o:r id="V:Rule15" type="connector" idref="#_x0000_s1064">
          <o:proxy start="" idref="#_x0000_s1057" connectloc="1"/>
          <o:proxy end="" idref="#_x0000_s1055" connectloc="3"/>
        </o:r>
        <o:r id="V:Rule17" type="connector" idref="#_x0000_s1085">
          <o:proxy start="" idref="#_x0000_s1056" connectloc="3"/>
          <o:proxy end="" idref="#_x0000_s1086"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4B"/>
    <w:pPr>
      <w:spacing w:before="180"/>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ullet">
    <w:name w:val="Normal Bullet"/>
    <w:basedOn w:val="Normal"/>
    <w:rsid w:val="00A87B4B"/>
    <w:pPr>
      <w:numPr>
        <w:numId w:val="1"/>
      </w:numPr>
      <w:tabs>
        <w:tab w:val="left" w:pos="397"/>
      </w:tabs>
      <w:spacing w:before="80"/>
    </w:pPr>
  </w:style>
  <w:style w:type="paragraph" w:styleId="NormalWeb">
    <w:name w:val="Normal (Web)"/>
    <w:basedOn w:val="Normal"/>
    <w:uiPriority w:val="99"/>
    <w:semiHidden/>
    <w:unhideWhenUsed/>
    <w:rsid w:val="002A503B"/>
    <w:pPr>
      <w:spacing w:before="100" w:beforeAutospacing="1" w:after="100" w:afterAutospacing="1"/>
    </w:pPr>
    <w:rPr>
      <w:sz w:val="24"/>
      <w:lang w:val="en-AU" w:eastAsia="en-AU"/>
    </w:rPr>
  </w:style>
  <w:style w:type="paragraph" w:styleId="BalloonText">
    <w:name w:val="Balloon Text"/>
    <w:basedOn w:val="Normal"/>
    <w:link w:val="BalloonTextChar"/>
    <w:uiPriority w:val="99"/>
    <w:semiHidden/>
    <w:unhideWhenUsed/>
    <w:rsid w:val="00EB62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DF"/>
    <w:rPr>
      <w:rFonts w:ascii="Tahoma" w:eastAsia="Times New Roman" w:hAnsi="Tahoma" w:cs="Tahoma"/>
      <w:sz w:val="16"/>
      <w:szCs w:val="16"/>
      <w:lang w:val="en-US"/>
    </w:rPr>
  </w:style>
  <w:style w:type="paragraph" w:styleId="ListParagraph">
    <w:name w:val="List Paragraph"/>
    <w:basedOn w:val="Normal"/>
    <w:uiPriority w:val="34"/>
    <w:qFormat/>
    <w:rsid w:val="00453A07"/>
    <w:pPr>
      <w:ind w:left="720"/>
      <w:contextualSpacing/>
    </w:pPr>
  </w:style>
  <w:style w:type="table" w:styleId="TableGrid">
    <w:name w:val="Table Grid"/>
    <w:basedOn w:val="TableNormal"/>
    <w:uiPriority w:val="59"/>
    <w:rsid w:val="00A07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268">
      <w:bodyDiv w:val="1"/>
      <w:marLeft w:val="0"/>
      <w:marRight w:val="0"/>
      <w:marTop w:val="0"/>
      <w:marBottom w:val="0"/>
      <w:divBdr>
        <w:top w:val="none" w:sz="0" w:space="0" w:color="auto"/>
        <w:left w:val="none" w:sz="0" w:space="0" w:color="auto"/>
        <w:bottom w:val="none" w:sz="0" w:space="0" w:color="auto"/>
        <w:right w:val="none" w:sz="0" w:space="0" w:color="auto"/>
      </w:divBdr>
    </w:div>
    <w:div w:id="20898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3</cp:revision>
  <dcterms:created xsi:type="dcterms:W3CDTF">2011-10-16T04:48:00Z</dcterms:created>
  <dcterms:modified xsi:type="dcterms:W3CDTF">2011-10-16T05:58:00Z</dcterms:modified>
</cp:coreProperties>
</file>