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15C" w:rsidRPr="00FE115C" w:rsidRDefault="00FE115C" w:rsidP="00FE115C">
      <w:pPr>
        <w:jc w:val="center"/>
        <w:rPr>
          <w:rFonts w:ascii="AR BLANCA" w:hAnsi="AR BLANCA"/>
        </w:rPr>
      </w:pPr>
      <w:r w:rsidRPr="00FE115C">
        <w:rPr>
          <w:rFonts w:ascii="AR BLANCA" w:hAnsi="AR BLANCA"/>
        </w:rPr>
        <w:t>EXCEL PRACTICE TASKS – Medium strength</w:t>
      </w:r>
    </w:p>
    <w:p w:rsidR="00FE115C" w:rsidRDefault="00FE115C" w:rsidP="003E2C62">
      <w:pPr>
        <w:pStyle w:val="Heading1"/>
        <w:jc w:val="center"/>
      </w:pPr>
      <w:r>
        <w:t>Featuring IF, AND, OR</w:t>
      </w:r>
    </w:p>
    <w:p w:rsidR="00FE115C" w:rsidRDefault="00FE115C" w:rsidP="00FE115C">
      <w:pPr>
        <w:jc w:val="center"/>
      </w:pPr>
    </w:p>
    <w:p w:rsidR="00FE115C" w:rsidRDefault="00FE115C" w:rsidP="00FE115C">
      <w:r>
        <w:t>IF (</w:t>
      </w:r>
      <w:r w:rsidRPr="00FE115C">
        <w:rPr>
          <w:i/>
        </w:rPr>
        <w:t xml:space="preserve">logical </w:t>
      </w:r>
      <w:proofErr w:type="gramStart"/>
      <w:r w:rsidRPr="00FE115C">
        <w:rPr>
          <w:i/>
        </w:rPr>
        <w:t>test</w:t>
      </w:r>
      <w:r w:rsidR="003E2C62">
        <w:rPr>
          <w:i/>
        </w:rPr>
        <w:t xml:space="preserve"> </w:t>
      </w:r>
      <w:r>
        <w:t>,</w:t>
      </w:r>
      <w:proofErr w:type="gramEnd"/>
      <w:r>
        <w:t xml:space="preserve"> </w:t>
      </w:r>
      <w:r w:rsidRPr="00FE115C">
        <w:rPr>
          <w:i/>
        </w:rPr>
        <w:t>value if test is true</w:t>
      </w:r>
      <w:r w:rsidR="003E2C62">
        <w:rPr>
          <w:i/>
        </w:rPr>
        <w:t xml:space="preserve"> </w:t>
      </w:r>
      <w:r>
        <w:t xml:space="preserve">, </w:t>
      </w:r>
      <w:r w:rsidRPr="00FE115C">
        <w:rPr>
          <w:i/>
        </w:rPr>
        <w:t>value if test is false</w:t>
      </w:r>
      <w:r>
        <w:t>)</w:t>
      </w:r>
    </w:p>
    <w:p w:rsidR="00FE115C" w:rsidRDefault="00FE115C" w:rsidP="00FE115C">
      <w:r>
        <w:t>The logical test must be a statement that resolves into a TRUE or FALSE answer.  True is represented by any non-zero value; False is represented by zero.  You can also use the keywords TRUE and FALSE.</w:t>
      </w:r>
    </w:p>
    <w:p w:rsidR="00FE115C" w:rsidRDefault="00FE115C" w:rsidP="00FE115C">
      <w:r>
        <w:t>Examples</w:t>
      </w:r>
    </w:p>
    <w:p w:rsidR="00FE115C" w:rsidRDefault="00FE115C" w:rsidP="00FE115C">
      <w:r>
        <w:rPr>
          <w:noProof/>
        </w:rPr>
        <w:drawing>
          <wp:inline distT="0" distB="0" distL="0" distR="0">
            <wp:extent cx="3220261" cy="1091061"/>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3220323" cy="1091082"/>
                    </a:xfrm>
                    <a:prstGeom prst="rect">
                      <a:avLst/>
                    </a:prstGeom>
                    <a:noFill/>
                    <a:ln w="9525">
                      <a:noFill/>
                      <a:miter lim="800000"/>
                      <a:headEnd/>
                      <a:tailEnd/>
                    </a:ln>
                  </pic:spPr>
                </pic:pic>
              </a:graphicData>
            </a:graphic>
          </wp:inline>
        </w:drawing>
      </w:r>
    </w:p>
    <w:p w:rsidR="00BB1F6E" w:rsidRDefault="00BB1F6E" w:rsidP="00FE115C">
      <w:r>
        <w:t>Think of the second comma as an “ELSE” operator.</w:t>
      </w:r>
    </w:p>
    <w:p w:rsidR="00C34465" w:rsidRDefault="00C34465" w:rsidP="00FE115C">
      <w:r>
        <w:t>Also note the possible logical operators are:</w:t>
      </w:r>
    </w:p>
    <w:p w:rsidR="00C34465" w:rsidRDefault="00C34465" w:rsidP="00FE115C">
      <w:r>
        <w:t>= equal to</w:t>
      </w:r>
    </w:p>
    <w:p w:rsidR="00C34465" w:rsidRDefault="00C34465" w:rsidP="00FE115C">
      <w:r>
        <w:t xml:space="preserve">&lt; </w:t>
      </w:r>
      <w:proofErr w:type="gramStart"/>
      <w:r>
        <w:t>less</w:t>
      </w:r>
      <w:proofErr w:type="gramEnd"/>
      <w:r>
        <w:t xml:space="preserve"> than</w:t>
      </w:r>
    </w:p>
    <w:p w:rsidR="00C34465" w:rsidRDefault="00C34465" w:rsidP="00C34465">
      <w:r>
        <w:t xml:space="preserve">&gt; </w:t>
      </w:r>
      <w:proofErr w:type="gramStart"/>
      <w:r>
        <w:t>greater</w:t>
      </w:r>
      <w:proofErr w:type="gramEnd"/>
      <w:r>
        <w:t xml:space="preserve"> than</w:t>
      </w:r>
    </w:p>
    <w:p w:rsidR="00C34465" w:rsidRDefault="00C34465" w:rsidP="00C34465">
      <w:r>
        <w:t>&lt;= less than or equal to</w:t>
      </w:r>
    </w:p>
    <w:p w:rsidR="00C34465" w:rsidRDefault="00C34465" w:rsidP="00C34465">
      <w:r>
        <w:t>&gt;= greater than or equal to</w:t>
      </w:r>
    </w:p>
    <w:p w:rsidR="00C34465" w:rsidRDefault="00C34465" w:rsidP="00C34465">
      <w:r>
        <w:t>&lt;&gt; not equal to</w:t>
      </w:r>
    </w:p>
    <w:p w:rsidR="00C34465" w:rsidRDefault="00C34465" w:rsidP="00C34465">
      <w:r>
        <w:t>TIPS:</w:t>
      </w:r>
    </w:p>
    <w:p w:rsidR="00C34465" w:rsidRDefault="00C34465" w:rsidP="00C34465">
      <w:pPr>
        <w:pStyle w:val="ListParagraph"/>
        <w:numPr>
          <w:ilvl w:val="0"/>
          <w:numId w:val="2"/>
        </w:numPr>
      </w:pPr>
      <w:r>
        <w:t xml:space="preserve">Be very aware of the difference between, for example, &gt; and &gt;=.  Get it wrong and subtle but important logical errors can creep into your answers.  E.g. </w:t>
      </w:r>
      <w:proofErr w:type="gramStart"/>
      <w:r>
        <w:t>IF(</w:t>
      </w:r>
      <w:proofErr w:type="gramEnd"/>
      <w:r>
        <w:t xml:space="preserve">Age &gt; 18, “Beer”, “Soft drink”) would mean that an 18 year old would still have to drink </w:t>
      </w:r>
      <w:proofErr w:type="spellStart"/>
      <w:r>
        <w:t>Fanta</w:t>
      </w:r>
      <w:proofErr w:type="spellEnd"/>
      <w:r>
        <w:t xml:space="preserve">! </w:t>
      </w:r>
    </w:p>
    <w:p w:rsidR="00C34465" w:rsidRDefault="00C34465" w:rsidP="00C34465">
      <w:pPr>
        <w:pStyle w:val="ListParagraph"/>
        <w:numPr>
          <w:ilvl w:val="0"/>
          <w:numId w:val="2"/>
        </w:numPr>
      </w:pPr>
      <w:r>
        <w:t xml:space="preserve">Also remember to put the </w:t>
      </w:r>
      <w:r w:rsidRPr="00C34465">
        <w:rPr>
          <w:i/>
        </w:rPr>
        <w:t>true</w:t>
      </w:r>
      <w:r>
        <w:t xml:space="preserve"> and </w:t>
      </w:r>
      <w:r w:rsidRPr="00C34465">
        <w:rPr>
          <w:i/>
        </w:rPr>
        <w:t>false</w:t>
      </w:r>
      <w:r>
        <w:t xml:space="preserve"> conditions in the right order.</w:t>
      </w:r>
    </w:p>
    <w:p w:rsidR="00C34465" w:rsidRDefault="00C34465" w:rsidP="00C34465">
      <w:pPr>
        <w:pStyle w:val="ListParagraph"/>
        <w:numPr>
          <w:ilvl w:val="0"/>
          <w:numId w:val="2"/>
        </w:numPr>
      </w:pPr>
      <w:r>
        <w:t xml:space="preserve">The “false” parameter is optional.  If you don’t supply it, Excel will say “FALSE”.  If you want something to appear if the test is true, but nothing to appear if it’s false, put in an empty string as the </w:t>
      </w:r>
      <w:r w:rsidRPr="00C34465">
        <w:rPr>
          <w:i/>
        </w:rPr>
        <w:t>false</w:t>
      </w:r>
      <w:r>
        <w:t xml:space="preserve"> parameter (i.e. a pair of double-quotes with nothing inside</w:t>
      </w:r>
      <w:r w:rsidR="00BB1F6E">
        <w:t>)</w:t>
      </w:r>
      <w:r>
        <w:t xml:space="preserve"> e.g. IF(income&lt;0,”Warning! Bankrupt”, “”)</w:t>
      </w:r>
    </w:p>
    <w:p w:rsidR="00BB1F6E" w:rsidRDefault="00BB1F6E" w:rsidP="0094682A">
      <w:pPr>
        <w:pStyle w:val="ListParagraph"/>
      </w:pPr>
    </w:p>
    <w:p w:rsidR="003E2C62" w:rsidRDefault="00FF0998" w:rsidP="00C34465">
      <w:r>
        <w:rPr>
          <w:noProof/>
        </w:rPr>
        <w:lastRenderedPageBreak/>
        <w:drawing>
          <wp:inline distT="0" distB="0" distL="0" distR="0">
            <wp:extent cx="3371039" cy="1080806"/>
            <wp:effectExtent l="19050" t="0" r="811"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3375803" cy="1082333"/>
                    </a:xfrm>
                    <a:prstGeom prst="rect">
                      <a:avLst/>
                    </a:prstGeom>
                    <a:noFill/>
                    <a:ln w="9525">
                      <a:noFill/>
                      <a:miter lim="800000"/>
                      <a:headEnd/>
                      <a:tailEnd/>
                    </a:ln>
                  </pic:spPr>
                </pic:pic>
              </a:graphicData>
            </a:graphic>
          </wp:inline>
        </w:drawing>
      </w:r>
    </w:p>
    <w:p w:rsidR="003E2C62" w:rsidRDefault="003E2C62" w:rsidP="00C34465">
      <w:r>
        <w:t xml:space="preserve">IF can also calculate expressions instead of showing text messages as shown above, e.g. </w:t>
      </w:r>
    </w:p>
    <w:p w:rsidR="003E2C62" w:rsidRDefault="003E2C62" w:rsidP="00C34465">
      <w:r>
        <w:rPr>
          <w:noProof/>
        </w:rPr>
        <w:drawing>
          <wp:inline distT="0" distB="0" distL="0" distR="0">
            <wp:extent cx="3064618" cy="1471448"/>
            <wp:effectExtent l="19050" t="0" r="2432"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3065930" cy="1472078"/>
                    </a:xfrm>
                    <a:prstGeom prst="rect">
                      <a:avLst/>
                    </a:prstGeom>
                    <a:noFill/>
                    <a:ln w="9525">
                      <a:noFill/>
                      <a:miter lim="800000"/>
                      <a:headEnd/>
                      <a:tailEnd/>
                    </a:ln>
                  </pic:spPr>
                </pic:pic>
              </a:graphicData>
            </a:graphic>
          </wp:inline>
        </w:drawing>
      </w:r>
    </w:p>
    <w:p w:rsidR="00E70D6F" w:rsidRDefault="00E70D6F" w:rsidP="00C34465">
      <w:pPr>
        <w:pBdr>
          <w:bottom w:val="single" w:sz="6" w:space="1" w:color="auto"/>
        </w:pBdr>
      </w:pPr>
      <w:r>
        <w:t xml:space="preserve">Of course, this simple example is a nasty piece of </w:t>
      </w:r>
      <w:proofErr w:type="spellStart"/>
      <w:r>
        <w:t>spreadsheeting</w:t>
      </w:r>
      <w:proofErr w:type="spellEnd"/>
      <w:r>
        <w:t xml:space="preserve">.  As a general rule </w:t>
      </w:r>
      <w:r w:rsidRPr="00E70D6F">
        <w:rPr>
          <w:i/>
        </w:rPr>
        <w:t>never</w:t>
      </w:r>
      <w:r>
        <w:t xml:space="preserve"> build important and changeable values (like $1000 and 7%) into formulas.  Put the values in separate cells, and refer to that cell in the formula.  This lets users change key values over time.</w:t>
      </w:r>
    </w:p>
    <w:p w:rsidR="00E70D6F" w:rsidRDefault="00E70D6F" w:rsidP="00C34465">
      <w:pPr>
        <w:pBdr>
          <w:bottom w:val="single" w:sz="6" w:space="1" w:color="auto"/>
        </w:pBdr>
      </w:pPr>
    </w:p>
    <w:p w:rsidR="00E70D6F" w:rsidRDefault="00E70D6F" w:rsidP="00E70D6F">
      <w:pPr>
        <w:pStyle w:val="Heading1"/>
      </w:pPr>
      <w:r>
        <w:t>MORE COMPLEX DECISION MAKING</w:t>
      </w:r>
    </w:p>
    <w:p w:rsidR="00E70D6F" w:rsidRDefault="00E70D6F" w:rsidP="00E70D6F"/>
    <w:p w:rsidR="00E70D6F" w:rsidRDefault="00E70D6F" w:rsidP="00E70D6F">
      <w:r>
        <w:t xml:space="preserve">Life rarely involves a single condition when making decisions.  Often a decision involves thinking like... </w:t>
      </w:r>
    </w:p>
    <w:p w:rsidR="00E70D6F" w:rsidRDefault="00E70D6F" w:rsidP="00E70D6F">
      <w:r>
        <w:t xml:space="preserve">If </w:t>
      </w:r>
      <w:r w:rsidRPr="00E70D6F">
        <w:rPr>
          <w:i/>
        </w:rPr>
        <w:t>this</w:t>
      </w:r>
      <w:r>
        <w:t xml:space="preserve"> </w:t>
      </w:r>
      <w:r w:rsidRPr="00E70D6F">
        <w:rPr>
          <w:b/>
        </w:rPr>
        <w:t>AND</w:t>
      </w:r>
      <w:r>
        <w:t xml:space="preserve"> </w:t>
      </w:r>
      <w:r w:rsidRPr="00E70D6F">
        <w:rPr>
          <w:i/>
        </w:rPr>
        <w:t>this</w:t>
      </w:r>
      <w:r>
        <w:t xml:space="preserve"> </w:t>
      </w:r>
      <w:proofErr w:type="gramStart"/>
      <w:r>
        <w:t xml:space="preserve">then </w:t>
      </w:r>
      <w:r>
        <w:rPr>
          <w:i/>
        </w:rPr>
        <w:t>..</w:t>
      </w:r>
      <w:r>
        <w:t>.</w:t>
      </w:r>
      <w:proofErr w:type="gramEnd"/>
      <w:r>
        <w:t xml:space="preserve"> </w:t>
      </w:r>
    </w:p>
    <w:p w:rsidR="00E70D6F" w:rsidRDefault="00E70D6F" w:rsidP="00E70D6F">
      <w:r>
        <w:t xml:space="preserve">If this </w:t>
      </w:r>
      <w:r w:rsidRPr="00E70D6F">
        <w:rPr>
          <w:b/>
        </w:rPr>
        <w:t>OR</w:t>
      </w:r>
      <w:r>
        <w:t xml:space="preserve"> this </w:t>
      </w:r>
      <w:r w:rsidRPr="00E70D6F">
        <w:rPr>
          <w:b/>
        </w:rPr>
        <w:t>OR</w:t>
      </w:r>
      <w:r>
        <w:t xml:space="preserve"> this then...</w:t>
      </w:r>
    </w:p>
    <w:p w:rsidR="00E70D6F" w:rsidRDefault="00E70D6F" w:rsidP="00E70D6F">
      <w:r>
        <w:t xml:space="preserve">If this </w:t>
      </w:r>
      <w:r w:rsidRPr="00E70D6F">
        <w:rPr>
          <w:b/>
        </w:rPr>
        <w:t>AND</w:t>
      </w:r>
      <w:r>
        <w:t xml:space="preserve"> this, </w:t>
      </w:r>
      <w:r w:rsidRPr="00E70D6F">
        <w:rPr>
          <w:b/>
        </w:rPr>
        <w:t>OR</w:t>
      </w:r>
      <w:r>
        <w:t xml:space="preserve"> this then...</w:t>
      </w:r>
    </w:p>
    <w:p w:rsidR="00E70D6F" w:rsidRDefault="00E70D6F" w:rsidP="00E70D6F">
      <w:r>
        <w:t xml:space="preserve">Excel can help you make complex decisions with the AND </w:t>
      </w:r>
      <w:proofErr w:type="spellStart"/>
      <w:r>
        <w:t>and</w:t>
      </w:r>
      <w:proofErr w:type="spellEnd"/>
      <w:r>
        <w:t xml:space="preserve"> OR functions.</w:t>
      </w:r>
    </w:p>
    <w:p w:rsidR="00E70D6F" w:rsidRDefault="00E70D6F" w:rsidP="00E70D6F">
      <w:proofErr w:type="gramStart"/>
      <w:r>
        <w:t>AND(</w:t>
      </w:r>
      <w:proofErr w:type="gramEnd"/>
      <w:r>
        <w:t>test, test, test, &lt;etc – as many as you like&gt;)</w:t>
      </w:r>
    </w:p>
    <w:p w:rsidR="00E70D6F" w:rsidRPr="00E70D6F" w:rsidRDefault="00E70D6F" w:rsidP="00E70D6F">
      <w:proofErr w:type="gramStart"/>
      <w:r>
        <w:t>OR(</w:t>
      </w:r>
      <w:proofErr w:type="gramEnd"/>
      <w:r>
        <w:t>test, test, test, &lt;etc – as many as you like&gt;)</w:t>
      </w:r>
    </w:p>
    <w:p w:rsidR="00E70D6F" w:rsidRDefault="00E70D6F" w:rsidP="00E70D6F">
      <w:r>
        <w:t>Alone, they are fairly useless.  Combined with IF, they are powerful.</w:t>
      </w:r>
    </w:p>
    <w:p w:rsidR="00E70D6F" w:rsidRDefault="00E70D6F" w:rsidP="00E70D6F">
      <w:proofErr w:type="gramStart"/>
      <w:r>
        <w:t>IF(</w:t>
      </w:r>
      <w:proofErr w:type="gramEnd"/>
      <w:r>
        <w:t xml:space="preserve"> AND(B5&gt;6, G4=”Blue”) , F6 * 3, F6 * 5)</w:t>
      </w:r>
    </w:p>
    <w:p w:rsidR="00E70D6F" w:rsidRDefault="00E70D6F" w:rsidP="00E70D6F">
      <w:r>
        <w:t xml:space="preserve">In this example, if B5 &gt;6 </w:t>
      </w:r>
      <w:r w:rsidRPr="00E70D6F">
        <w:rPr>
          <w:b/>
        </w:rPr>
        <w:t>AND</w:t>
      </w:r>
      <w:r>
        <w:t xml:space="preserve"> G4 contains “Blue”, then the answer is F6*3 otherwise the answer is F6 * 5.  You can have as many tests as you like in the </w:t>
      </w:r>
      <w:proofErr w:type="gramStart"/>
      <w:r>
        <w:t>AND(</w:t>
      </w:r>
      <w:proofErr w:type="gramEnd"/>
      <w:r>
        <w:t xml:space="preserve">) parentheses, separated by commas.  </w:t>
      </w:r>
      <w:r w:rsidRPr="00E70D6F">
        <w:rPr>
          <w:b/>
        </w:rPr>
        <w:t>All</w:t>
      </w:r>
      <w:r>
        <w:t xml:space="preserve"> of the tests must evaluate to true for the </w:t>
      </w:r>
      <w:proofErr w:type="gramStart"/>
      <w:r>
        <w:t>AND(</w:t>
      </w:r>
      <w:proofErr w:type="gramEnd"/>
      <w:r>
        <w:t xml:space="preserve">) function to return the value </w:t>
      </w:r>
      <w:r w:rsidRPr="00E70D6F">
        <w:rPr>
          <w:i/>
        </w:rPr>
        <w:t>true</w:t>
      </w:r>
      <w:r>
        <w:t>.</w:t>
      </w:r>
    </w:p>
    <w:p w:rsidR="00E70D6F" w:rsidRDefault="00E70D6F" w:rsidP="00E70D6F">
      <w:proofErr w:type="gramStart"/>
      <w:r>
        <w:lastRenderedPageBreak/>
        <w:t>OR(</w:t>
      </w:r>
      <w:proofErr w:type="gramEnd"/>
      <w:r>
        <w:t xml:space="preserve">) is basically the same, except that if ANY of the tests in the OR() statement are true, the </w:t>
      </w:r>
      <w:r w:rsidR="00D0125A">
        <w:t>OR will return a value of true.</w:t>
      </w:r>
    </w:p>
    <w:p w:rsidR="00D0125A" w:rsidRDefault="00D0125A" w:rsidP="0094682A">
      <w:pPr>
        <w:pStyle w:val="Heading2"/>
      </w:pPr>
      <w:r>
        <w:t>Mixing and matching</w:t>
      </w:r>
    </w:p>
    <w:p w:rsidR="0094682A" w:rsidRDefault="0094682A" w:rsidP="00E70D6F"/>
    <w:p w:rsidR="00D0125A" w:rsidRDefault="002C7346" w:rsidP="00E70D6F">
      <w:r>
        <w:t xml:space="preserve">Excel is capable of quite complex scenarios.  </w:t>
      </w:r>
      <w:r w:rsidR="00D0125A">
        <w:t>Warning: this gets rather hairy!</w:t>
      </w:r>
    </w:p>
    <w:p w:rsidR="00D0125A" w:rsidRDefault="00D0125A" w:rsidP="00E70D6F">
      <w:r>
        <w:t>Let’s say</w:t>
      </w:r>
      <w:r w:rsidR="002C7346">
        <w:t>:  A person earns a bonus if</w:t>
      </w:r>
    </w:p>
    <w:p w:rsidR="002C7346" w:rsidRDefault="00E12DB2" w:rsidP="00E70D6F">
      <w:r w:rsidRPr="00E12DB2">
        <w:rPr>
          <w:i/>
        </w:rPr>
        <w:t>Condition 1</w:t>
      </w:r>
      <w:r>
        <w:t xml:space="preserve">: </w:t>
      </w:r>
      <w:r w:rsidR="002C7346">
        <w:t xml:space="preserve">They work more than 40 hours </w:t>
      </w:r>
      <w:r w:rsidR="002C7346" w:rsidRPr="002C7346">
        <w:rPr>
          <w:b/>
        </w:rPr>
        <w:t>and</w:t>
      </w:r>
      <w:r w:rsidR="002C7346">
        <w:t xml:space="preserve"> have no late arrivals,</w:t>
      </w:r>
    </w:p>
    <w:p w:rsidR="002C7346" w:rsidRDefault="002C7346" w:rsidP="002C7346">
      <w:r>
        <w:t>-Or-</w:t>
      </w:r>
    </w:p>
    <w:p w:rsidR="002C7346" w:rsidRDefault="00E12DB2" w:rsidP="00E70D6F">
      <w:r w:rsidRPr="00E12DB2">
        <w:rPr>
          <w:i/>
        </w:rPr>
        <w:t>Condition 2</w:t>
      </w:r>
      <w:r>
        <w:t xml:space="preserve">: </w:t>
      </w:r>
      <w:r w:rsidR="002C7346">
        <w:t xml:space="preserve">They work more than 60 hours </w:t>
      </w:r>
      <w:r w:rsidR="002C7346" w:rsidRPr="002C7346">
        <w:rPr>
          <w:b/>
        </w:rPr>
        <w:t>and</w:t>
      </w:r>
      <w:r w:rsidR="002C7346">
        <w:t xml:space="preserve"> have no more than 5 late arrivals.</w:t>
      </w:r>
    </w:p>
    <w:p w:rsidR="00D0125A" w:rsidRDefault="00D0125A" w:rsidP="00E70D6F">
      <w:r>
        <w:t xml:space="preserve">IF </w:t>
      </w:r>
      <w:proofErr w:type="gramStart"/>
      <w:r>
        <w:t>(</w:t>
      </w:r>
      <w:r w:rsidR="002C7346">
        <w:t xml:space="preserve"> </w:t>
      </w:r>
      <w:r w:rsidR="002C7346" w:rsidRPr="00E12DB2">
        <w:rPr>
          <w:b/>
        </w:rPr>
        <w:t>OR</w:t>
      </w:r>
      <w:proofErr w:type="gramEnd"/>
      <w:r w:rsidR="002C7346">
        <w:t xml:space="preserve"> ( </w:t>
      </w:r>
      <w:r w:rsidR="002C7346" w:rsidRPr="00E12DB2">
        <w:rPr>
          <w:b/>
        </w:rPr>
        <w:t>AND</w:t>
      </w:r>
      <w:r w:rsidR="002C7346">
        <w:t xml:space="preserve">( hours&gt;40 , </w:t>
      </w:r>
      <w:proofErr w:type="spellStart"/>
      <w:r w:rsidR="002C7346">
        <w:t>lates</w:t>
      </w:r>
      <w:proofErr w:type="spellEnd"/>
      <w:r w:rsidR="002C7346">
        <w:t xml:space="preserve">=0) , </w:t>
      </w:r>
      <w:r w:rsidR="00E12DB2" w:rsidRPr="00E12DB2">
        <w:rPr>
          <w:b/>
        </w:rPr>
        <w:t>AND</w:t>
      </w:r>
      <w:r w:rsidR="00E12DB2">
        <w:t xml:space="preserve">( </w:t>
      </w:r>
      <w:r w:rsidR="002C7346">
        <w:t xml:space="preserve">hours&gt;60 , </w:t>
      </w:r>
      <w:proofErr w:type="spellStart"/>
      <w:r w:rsidR="002C7346">
        <w:t>lates</w:t>
      </w:r>
      <w:proofErr w:type="spellEnd"/>
      <w:r w:rsidR="002C7346">
        <w:t>&lt;=5</w:t>
      </w:r>
      <w:r w:rsidR="00E12DB2">
        <w:t>)</w:t>
      </w:r>
      <w:r w:rsidR="002C7346">
        <w:t>), “Bonus!”, “No bonus”)</w:t>
      </w:r>
    </w:p>
    <w:p w:rsidR="00E12DB2" w:rsidRDefault="00E12DB2" w:rsidP="00E70D6F">
      <w:r>
        <w:t>(</w:t>
      </w:r>
      <w:proofErr w:type="gramStart"/>
      <w:r>
        <w:t>which</w:t>
      </w:r>
      <w:proofErr w:type="gramEnd"/>
      <w:r>
        <w:t>, when simplified looks like this)...</w:t>
      </w:r>
    </w:p>
    <w:p w:rsidR="00E12DB2" w:rsidRDefault="00E12DB2" w:rsidP="00E12DB2">
      <w:pPr>
        <w:pBdr>
          <w:bottom w:val="single" w:sz="6" w:space="1" w:color="auto"/>
        </w:pBdr>
      </w:pPr>
      <w:r>
        <w:t xml:space="preserve">IF </w:t>
      </w:r>
      <w:proofErr w:type="gramStart"/>
      <w:r>
        <w:t>( OR</w:t>
      </w:r>
      <w:proofErr w:type="gramEnd"/>
      <w:r>
        <w:t xml:space="preserve"> ( </w:t>
      </w:r>
      <w:r w:rsidRPr="00E12DB2">
        <w:rPr>
          <w:i/>
        </w:rPr>
        <w:t>condition 1</w:t>
      </w:r>
      <w:r>
        <w:t xml:space="preserve">, </w:t>
      </w:r>
      <w:r w:rsidRPr="00E12DB2">
        <w:rPr>
          <w:i/>
        </w:rPr>
        <w:t>condition 2</w:t>
      </w:r>
      <w:r>
        <w:t>), “Bonus!”, “No bonus”)</w:t>
      </w:r>
    </w:p>
    <w:p w:rsidR="00E12DB2" w:rsidRDefault="00E12DB2" w:rsidP="00E12DB2">
      <w:pPr>
        <w:pBdr>
          <w:bottom w:val="single" w:sz="6" w:space="1" w:color="auto"/>
        </w:pBdr>
      </w:pPr>
    </w:p>
    <w:p w:rsidR="00E12DB2" w:rsidRDefault="00E12DB2" w:rsidP="00E12DB2">
      <w:pPr>
        <w:pStyle w:val="Heading1"/>
      </w:pPr>
      <w:r>
        <w:t>Your turn</w:t>
      </w:r>
    </w:p>
    <w:p w:rsidR="00E12DB2" w:rsidRDefault="00E12DB2" w:rsidP="00E12DB2">
      <w:pPr>
        <w:pStyle w:val="ListParagraph"/>
        <w:numPr>
          <w:ilvl w:val="0"/>
          <w:numId w:val="5"/>
        </w:numPr>
      </w:pPr>
      <w:r>
        <w:t xml:space="preserve"> Given some annual rainfall figures, calculate the average over time, and for each year say whether </w:t>
      </w:r>
      <w:r w:rsidR="00A71EE7">
        <w:t xml:space="preserve">it is above or below average.  All the cells in </w:t>
      </w:r>
      <w:r w:rsidR="00A71EE7" w:rsidRPr="00A71EE7">
        <w:rPr>
          <w:i/>
        </w:rPr>
        <w:t>italics</w:t>
      </w:r>
      <w:r w:rsidR="00A71EE7">
        <w:t xml:space="preserve"> below need formulas.</w:t>
      </w:r>
    </w:p>
    <w:p w:rsidR="00E12DB2" w:rsidRDefault="00E12DB2" w:rsidP="00E12DB2">
      <w:r>
        <w:rPr>
          <w:noProof/>
        </w:rPr>
        <w:drawing>
          <wp:inline distT="0" distB="0" distL="0" distR="0">
            <wp:extent cx="1775703" cy="2005157"/>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1775718" cy="2005174"/>
                    </a:xfrm>
                    <a:prstGeom prst="rect">
                      <a:avLst/>
                    </a:prstGeom>
                    <a:noFill/>
                    <a:ln w="9525">
                      <a:noFill/>
                      <a:miter lim="800000"/>
                      <a:headEnd/>
                      <a:tailEnd/>
                    </a:ln>
                  </pic:spPr>
                </pic:pic>
              </a:graphicData>
            </a:graphic>
          </wp:inline>
        </w:drawing>
      </w:r>
      <w:r>
        <w:t xml:space="preserve"> </w:t>
      </w:r>
    </w:p>
    <w:p w:rsidR="00E12DB2" w:rsidRDefault="00A71EE7" w:rsidP="00E12DB2">
      <w:r>
        <w:t xml:space="preserve">Tip: how do you avoid a whole lot of weird figures in column C after using </w:t>
      </w:r>
      <w:proofErr w:type="spellStart"/>
      <w:r>
        <w:t>autofill</w:t>
      </w:r>
      <w:proofErr w:type="spellEnd"/>
      <w:r>
        <w:t xml:space="preserve"> to copy down the formula in C2?  Hint: name the average cell, use that name in the formula in C2.</w:t>
      </w:r>
    </w:p>
    <w:p w:rsidR="00A71EE7" w:rsidRDefault="00A71EE7" w:rsidP="00E12DB2">
      <w:proofErr w:type="gramStart"/>
      <w:r>
        <w:t>Next step – Get Excel to count the numbers of above- and below-average years.</w:t>
      </w:r>
      <w:proofErr w:type="gramEnd"/>
      <w:r>
        <w:t xml:space="preserve">  Hint: investigate the </w:t>
      </w:r>
      <w:proofErr w:type="gramStart"/>
      <w:r>
        <w:t>COUNTIF(</w:t>
      </w:r>
      <w:proofErr w:type="gramEnd"/>
      <w:r>
        <w:t xml:space="preserve"> ) function.</w:t>
      </w:r>
    </w:p>
    <w:p w:rsidR="00B85729" w:rsidRDefault="00B85729" w:rsidP="00B85729">
      <w:pPr>
        <w:pStyle w:val="ListParagraph"/>
        <w:numPr>
          <w:ilvl w:val="0"/>
          <w:numId w:val="5"/>
        </w:numPr>
      </w:pPr>
      <w:r>
        <w:rPr>
          <w:noProof/>
        </w:rPr>
        <w:lastRenderedPageBreak/>
        <w:drawing>
          <wp:inline distT="0" distB="0" distL="0" distR="0">
            <wp:extent cx="3429405" cy="1453977"/>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3431052" cy="1454675"/>
                    </a:xfrm>
                    <a:prstGeom prst="rect">
                      <a:avLst/>
                    </a:prstGeom>
                    <a:noFill/>
                    <a:ln w="9525">
                      <a:noFill/>
                      <a:miter lim="800000"/>
                      <a:headEnd/>
                      <a:tailEnd/>
                    </a:ln>
                  </pic:spPr>
                </pic:pic>
              </a:graphicData>
            </a:graphic>
          </wp:inline>
        </w:drawing>
      </w:r>
    </w:p>
    <w:p w:rsidR="00197E23" w:rsidRDefault="00B85729" w:rsidP="00B85729">
      <w:pPr>
        <w:ind w:left="360"/>
      </w:pPr>
      <w:r>
        <w:t xml:space="preserve">If you managed to get this working, your brain will </w:t>
      </w:r>
      <w:r w:rsidR="0094682A">
        <w:t xml:space="preserve">probably </w:t>
      </w:r>
      <w:r>
        <w:t>be in knots</w:t>
      </w:r>
      <w:r w:rsidR="0094682A">
        <w:t xml:space="preserve"> after sorting out the nested IFs.  Nested IF statements can be a nightmare, but fortunately they are rarely needed if you are clever.  </w:t>
      </w:r>
      <w:r w:rsidR="00197E23">
        <w:t>An excellent alternative is the VLOOKUP function.</w:t>
      </w:r>
    </w:p>
    <w:p w:rsidR="0094682A" w:rsidRDefault="0094682A" w:rsidP="00B85729">
      <w:pPr>
        <w:ind w:left="360"/>
      </w:pPr>
      <w:r>
        <w:t>As an example, visit my page on the subject at</w:t>
      </w:r>
    </w:p>
    <w:p w:rsidR="00B85729" w:rsidRPr="00E12DB2" w:rsidRDefault="0094682A" w:rsidP="00B85729">
      <w:pPr>
        <w:ind w:left="360"/>
      </w:pPr>
      <w:r>
        <w:t xml:space="preserve"> </w:t>
      </w:r>
      <w:r w:rsidRPr="0094682A">
        <w:t>http://www.mckinnonsc.vic.edu.au/vceit/howto/nestedif.htm</w:t>
      </w:r>
    </w:p>
    <w:sectPr w:rsidR="00B85729" w:rsidRPr="00E12DB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 BLANCA">
    <w:panose1 w:val="02000000000000000000"/>
    <w:charset w:val="00"/>
    <w:family w:val="auto"/>
    <w:pitch w:val="variable"/>
    <w:sig w:usb0="8000002F" w:usb1="0000000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B51"/>
    <w:multiLevelType w:val="hybridMultilevel"/>
    <w:tmpl w:val="D6727832"/>
    <w:lvl w:ilvl="0" w:tplc="A6F826E8">
      <w:start w:val="5"/>
      <w:numFmt w:val="bullet"/>
      <w:lvlText w:val="-"/>
      <w:lvlJc w:val="left"/>
      <w:pPr>
        <w:ind w:left="390" w:hanging="360"/>
      </w:pPr>
      <w:rPr>
        <w:rFonts w:ascii="Calibri" w:eastAsiaTheme="minorEastAsia" w:hAnsi="Calibri" w:cstheme="minorBidi" w:hint="default"/>
      </w:rPr>
    </w:lvl>
    <w:lvl w:ilvl="1" w:tplc="0C090003" w:tentative="1">
      <w:start w:val="1"/>
      <w:numFmt w:val="bullet"/>
      <w:lvlText w:val="o"/>
      <w:lvlJc w:val="left"/>
      <w:pPr>
        <w:ind w:left="1110" w:hanging="360"/>
      </w:pPr>
      <w:rPr>
        <w:rFonts w:ascii="Courier New" w:hAnsi="Courier New" w:cs="Courier New" w:hint="default"/>
      </w:rPr>
    </w:lvl>
    <w:lvl w:ilvl="2" w:tplc="0C090005" w:tentative="1">
      <w:start w:val="1"/>
      <w:numFmt w:val="bullet"/>
      <w:lvlText w:val=""/>
      <w:lvlJc w:val="left"/>
      <w:pPr>
        <w:ind w:left="1830" w:hanging="360"/>
      </w:pPr>
      <w:rPr>
        <w:rFonts w:ascii="Wingdings" w:hAnsi="Wingdings" w:hint="default"/>
      </w:rPr>
    </w:lvl>
    <w:lvl w:ilvl="3" w:tplc="0C090001" w:tentative="1">
      <w:start w:val="1"/>
      <w:numFmt w:val="bullet"/>
      <w:lvlText w:val=""/>
      <w:lvlJc w:val="left"/>
      <w:pPr>
        <w:ind w:left="2550" w:hanging="360"/>
      </w:pPr>
      <w:rPr>
        <w:rFonts w:ascii="Symbol" w:hAnsi="Symbol" w:hint="default"/>
      </w:rPr>
    </w:lvl>
    <w:lvl w:ilvl="4" w:tplc="0C090003" w:tentative="1">
      <w:start w:val="1"/>
      <w:numFmt w:val="bullet"/>
      <w:lvlText w:val="o"/>
      <w:lvlJc w:val="left"/>
      <w:pPr>
        <w:ind w:left="3270" w:hanging="360"/>
      </w:pPr>
      <w:rPr>
        <w:rFonts w:ascii="Courier New" w:hAnsi="Courier New" w:cs="Courier New" w:hint="default"/>
      </w:rPr>
    </w:lvl>
    <w:lvl w:ilvl="5" w:tplc="0C090005" w:tentative="1">
      <w:start w:val="1"/>
      <w:numFmt w:val="bullet"/>
      <w:lvlText w:val=""/>
      <w:lvlJc w:val="left"/>
      <w:pPr>
        <w:ind w:left="3990" w:hanging="360"/>
      </w:pPr>
      <w:rPr>
        <w:rFonts w:ascii="Wingdings" w:hAnsi="Wingdings" w:hint="default"/>
      </w:rPr>
    </w:lvl>
    <w:lvl w:ilvl="6" w:tplc="0C090001" w:tentative="1">
      <w:start w:val="1"/>
      <w:numFmt w:val="bullet"/>
      <w:lvlText w:val=""/>
      <w:lvlJc w:val="left"/>
      <w:pPr>
        <w:ind w:left="4710" w:hanging="360"/>
      </w:pPr>
      <w:rPr>
        <w:rFonts w:ascii="Symbol" w:hAnsi="Symbol" w:hint="default"/>
      </w:rPr>
    </w:lvl>
    <w:lvl w:ilvl="7" w:tplc="0C090003" w:tentative="1">
      <w:start w:val="1"/>
      <w:numFmt w:val="bullet"/>
      <w:lvlText w:val="o"/>
      <w:lvlJc w:val="left"/>
      <w:pPr>
        <w:ind w:left="5430" w:hanging="360"/>
      </w:pPr>
      <w:rPr>
        <w:rFonts w:ascii="Courier New" w:hAnsi="Courier New" w:cs="Courier New" w:hint="default"/>
      </w:rPr>
    </w:lvl>
    <w:lvl w:ilvl="8" w:tplc="0C090005" w:tentative="1">
      <w:start w:val="1"/>
      <w:numFmt w:val="bullet"/>
      <w:lvlText w:val=""/>
      <w:lvlJc w:val="left"/>
      <w:pPr>
        <w:ind w:left="6150" w:hanging="360"/>
      </w:pPr>
      <w:rPr>
        <w:rFonts w:ascii="Wingdings" w:hAnsi="Wingdings" w:hint="default"/>
      </w:rPr>
    </w:lvl>
  </w:abstractNum>
  <w:abstractNum w:abstractNumId="1">
    <w:nsid w:val="3F363FE5"/>
    <w:multiLevelType w:val="hybridMultilevel"/>
    <w:tmpl w:val="6900BB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3641FCC"/>
    <w:multiLevelType w:val="hybridMultilevel"/>
    <w:tmpl w:val="6D2A4B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61C66ED"/>
    <w:multiLevelType w:val="hybridMultilevel"/>
    <w:tmpl w:val="CE6A32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B8E5C54"/>
    <w:multiLevelType w:val="hybridMultilevel"/>
    <w:tmpl w:val="224AB340"/>
    <w:lvl w:ilvl="0" w:tplc="9BFA764E">
      <w:numFmt w:val="bullet"/>
      <w:lvlText w:val=""/>
      <w:lvlJc w:val="left"/>
      <w:pPr>
        <w:ind w:left="720" w:hanging="360"/>
      </w:pPr>
      <w:rPr>
        <w:rFonts w:ascii="Wingdings" w:eastAsiaTheme="minorEastAsia"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proofState w:spelling="clean" w:grammar="clean"/>
  <w:defaultTabStop w:val="720"/>
  <w:characterSpacingControl w:val="doNotCompress"/>
  <w:compat>
    <w:useFELayout/>
  </w:compat>
  <w:rsids>
    <w:rsidRoot w:val="00FE115C"/>
    <w:rsid w:val="00197E23"/>
    <w:rsid w:val="002C7346"/>
    <w:rsid w:val="003E2C62"/>
    <w:rsid w:val="0094682A"/>
    <w:rsid w:val="00A71EE7"/>
    <w:rsid w:val="00B85729"/>
    <w:rsid w:val="00BB1F6E"/>
    <w:rsid w:val="00C34465"/>
    <w:rsid w:val="00D0125A"/>
    <w:rsid w:val="00E12DB2"/>
    <w:rsid w:val="00E70D6F"/>
    <w:rsid w:val="00FE115C"/>
    <w:rsid w:val="00FF0998"/>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E2C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12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11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15C"/>
    <w:rPr>
      <w:rFonts w:ascii="Tahoma" w:hAnsi="Tahoma" w:cs="Tahoma"/>
      <w:sz w:val="16"/>
      <w:szCs w:val="16"/>
    </w:rPr>
  </w:style>
  <w:style w:type="paragraph" w:styleId="ListParagraph">
    <w:name w:val="List Paragraph"/>
    <w:basedOn w:val="Normal"/>
    <w:uiPriority w:val="34"/>
    <w:qFormat/>
    <w:rsid w:val="00C34465"/>
    <w:pPr>
      <w:ind w:left="720"/>
      <w:contextualSpacing/>
    </w:pPr>
  </w:style>
  <w:style w:type="character" w:customStyle="1" w:styleId="Heading1Char">
    <w:name w:val="Heading 1 Char"/>
    <w:basedOn w:val="DefaultParagraphFont"/>
    <w:link w:val="Heading1"/>
    <w:uiPriority w:val="9"/>
    <w:rsid w:val="003E2C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0125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4</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dc:creator>
  <cp:lastModifiedBy>kel</cp:lastModifiedBy>
  <cp:revision>1</cp:revision>
  <dcterms:created xsi:type="dcterms:W3CDTF">2008-05-28T02:28:00Z</dcterms:created>
  <dcterms:modified xsi:type="dcterms:W3CDTF">2008-05-28T04:57:00Z</dcterms:modified>
</cp:coreProperties>
</file>