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72B3F" w:rsidRPr="00216CE1" w:rsidRDefault="00216CE1" w:rsidP="000310C6">
      <w:pPr>
        <w:widowControl w:val="0"/>
        <w:autoSpaceDE w:val="0"/>
        <w:autoSpaceDN w:val="0"/>
        <w:adjustRightInd w:val="0"/>
        <w:spacing w:after="0" w:line="276" w:lineRule="exact"/>
        <w:ind w:left="-360" w:right="-15"/>
        <w:rPr>
          <w:rFonts w:ascii="Times New Roman" w:hAnsi="Times New Roman" w:cs="Times New Roman"/>
          <w:bCs/>
          <w:sz w:val="22"/>
          <w:szCs w:val="22"/>
          <w:lang w:val="en-US"/>
        </w:rPr>
      </w:pPr>
      <w:r w:rsidRPr="00C05AF9">
        <w:rPr>
          <w:rFonts w:ascii="Comic Sans MS" w:hAnsi="Comic Sans MS" w:cs="Times New Roman"/>
          <w:b/>
          <w:bCs/>
          <w:noProof/>
          <w:sz w:val="22"/>
          <w:szCs w:val="22"/>
          <w:lang w:val="en-US"/>
        </w:rPr>
        <w:drawing>
          <wp:anchor distT="0" distB="0" distL="114300" distR="114300" simplePos="0" relativeHeight="251659264" behindDoc="1" locked="0" layoutInCell="1" allowOverlap="1">
            <wp:simplePos x="0" y="0"/>
            <wp:positionH relativeFrom="column">
              <wp:posOffset>5029200</wp:posOffset>
            </wp:positionH>
            <wp:positionV relativeFrom="paragraph">
              <wp:posOffset>-228600</wp:posOffset>
            </wp:positionV>
            <wp:extent cx="915504" cy="609600"/>
            <wp:effectExtent l="25400" t="0" r="0" b="0"/>
            <wp:wrapNone/>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xmlns:ma="http://schemas.microsoft.com/office/mac/drawingml/2008/main">
                      <pic:blipFill>
                        <a:blip r:embed="rId6"/>
                        <a:srcRect/>
                        <a:stretch>
                          <a:fillRect/>
                        </a:stretch>
                      </pic:blipFill>
                    </ve:Fallback>
                  </ve:AlternateContent>
                  <pic:spPr bwMode="auto">
                    <a:xfrm>
                      <a:off x="0" y="0"/>
                      <a:ext cx="915504" cy="609600"/>
                    </a:xfrm>
                    <a:prstGeom prst="rect">
                      <a:avLst/>
                    </a:prstGeom>
                    <a:noFill/>
                    <a:ln w="9525">
                      <a:noFill/>
                      <a:miter lim="800000"/>
                      <a:headEnd/>
                      <a:tailEnd/>
                    </a:ln>
                  </pic:spPr>
                </pic:pic>
              </a:graphicData>
            </a:graphic>
          </wp:anchor>
        </w:drawing>
      </w:r>
      <w:r w:rsidR="000310C6" w:rsidRPr="00C05AF9">
        <w:rPr>
          <w:rFonts w:ascii="Comic Sans MS" w:hAnsi="Comic Sans MS" w:cs="Times New Roman"/>
          <w:b/>
          <w:bCs/>
          <w:sz w:val="22"/>
          <w:szCs w:val="22"/>
          <w:lang w:val="en-US"/>
        </w:rPr>
        <w:t xml:space="preserve">MSC </w:t>
      </w:r>
      <w:r w:rsidR="0081436D" w:rsidRPr="00C05AF9">
        <w:rPr>
          <w:rFonts w:ascii="Comic Sans MS" w:hAnsi="Comic Sans MS" w:cs="Times New Roman"/>
          <w:b/>
          <w:bCs/>
          <w:sz w:val="22"/>
          <w:szCs w:val="22"/>
          <w:lang w:val="en-US"/>
        </w:rPr>
        <w:t xml:space="preserve">SAC3 - </w:t>
      </w:r>
      <w:r w:rsidR="00372B3F" w:rsidRPr="00C05AF9">
        <w:rPr>
          <w:rFonts w:ascii="Comic Sans MS" w:hAnsi="Comic Sans MS" w:cs="Times New Roman"/>
          <w:b/>
          <w:bCs/>
          <w:sz w:val="22"/>
          <w:szCs w:val="22"/>
          <w:lang w:val="en-US"/>
        </w:rPr>
        <w:t xml:space="preserve">Unit 4 Outcome 1 - </w:t>
      </w:r>
      <w:r w:rsidR="00087F5F" w:rsidRPr="00C05AF9">
        <w:rPr>
          <w:rFonts w:ascii="Comic Sans MS" w:hAnsi="Comic Sans MS" w:cs="Times New Roman"/>
          <w:b/>
          <w:bCs/>
          <w:i/>
          <w:sz w:val="22"/>
          <w:szCs w:val="22"/>
          <w:lang w:val="en-US"/>
        </w:rPr>
        <w:t>Holistic Health</w:t>
      </w:r>
      <w:r w:rsidR="00372B3F" w:rsidRPr="001B2E93">
        <w:rPr>
          <w:rFonts w:ascii="Times New Roman" w:hAnsi="Times New Roman" w:cs="Times New Roman"/>
          <w:b/>
          <w:bCs/>
          <w:sz w:val="22"/>
          <w:szCs w:val="22"/>
          <w:lang w:val="en-US"/>
        </w:rPr>
        <w:t xml:space="preserve"> </w:t>
      </w:r>
      <w:r>
        <w:rPr>
          <w:rFonts w:ascii="Times New Roman" w:hAnsi="Times New Roman" w:cs="Times New Roman"/>
          <w:b/>
          <w:bCs/>
          <w:sz w:val="22"/>
          <w:szCs w:val="22"/>
          <w:lang w:val="en-US"/>
        </w:rPr>
        <w:t xml:space="preserve">       </w:t>
      </w:r>
      <w:r>
        <w:rPr>
          <w:rFonts w:ascii="Times New Roman" w:hAnsi="Times New Roman" w:cs="Times New Roman"/>
          <w:bCs/>
          <w:sz w:val="22"/>
          <w:szCs w:val="22"/>
          <w:lang w:val="en-US"/>
        </w:rPr>
        <w:t>Name: . . . . . . . . . . . . . .</w:t>
      </w:r>
    </w:p>
    <w:p w:rsidR="00372B3F" w:rsidRDefault="00372B3F" w:rsidP="000310C6">
      <w:pPr>
        <w:widowControl w:val="0"/>
        <w:autoSpaceDE w:val="0"/>
        <w:autoSpaceDN w:val="0"/>
        <w:adjustRightInd w:val="0"/>
        <w:spacing w:after="0" w:line="275" w:lineRule="exact"/>
        <w:ind w:left="-360" w:right="-15"/>
        <w:rPr>
          <w:rFonts w:ascii="Times New Roman" w:hAnsi="Times New Roman" w:cs="Times New Roman"/>
          <w:sz w:val="22"/>
          <w:szCs w:val="22"/>
          <w:lang w:val="en-US"/>
        </w:rPr>
      </w:pPr>
    </w:p>
    <w:p w:rsidR="00372B3F" w:rsidRDefault="00372B3F" w:rsidP="000310C6">
      <w:pPr>
        <w:widowControl w:val="0"/>
        <w:autoSpaceDE w:val="0"/>
        <w:autoSpaceDN w:val="0"/>
        <w:adjustRightInd w:val="0"/>
        <w:spacing w:after="0" w:line="275" w:lineRule="exact"/>
        <w:ind w:left="-360" w:right="-15"/>
        <w:rPr>
          <w:rFonts w:ascii="Times New Roman" w:hAnsi="Times New Roman" w:cs="Times New Roman"/>
          <w:sz w:val="22"/>
          <w:szCs w:val="22"/>
          <w:lang w:val="en-US"/>
        </w:rPr>
      </w:pPr>
      <w:r w:rsidRPr="00087F5F">
        <w:rPr>
          <w:rFonts w:ascii="Times New Roman" w:hAnsi="Times New Roman" w:cs="Times New Roman"/>
          <w:i/>
          <w:sz w:val="22"/>
          <w:szCs w:val="22"/>
          <w:lang w:val="en-US"/>
        </w:rPr>
        <w:t xml:space="preserve">Holistic Health </w:t>
      </w:r>
      <w:r w:rsidR="009B6CD7" w:rsidRPr="00087F5F">
        <w:rPr>
          <w:rFonts w:ascii="Times New Roman" w:hAnsi="Times New Roman" w:cs="Times New Roman"/>
          <w:i/>
          <w:sz w:val="22"/>
          <w:szCs w:val="22"/>
          <w:lang w:val="en-US"/>
        </w:rPr>
        <w:t>Inc.</w:t>
      </w:r>
      <w:r>
        <w:rPr>
          <w:rFonts w:ascii="Times New Roman" w:hAnsi="Times New Roman" w:cs="Times New Roman"/>
          <w:sz w:val="22"/>
          <w:szCs w:val="22"/>
          <w:lang w:val="en-US"/>
        </w:rPr>
        <w:t xml:space="preserve"> has operated for three years, offering budget health insurance options to </w:t>
      </w:r>
    </w:p>
    <w:p w:rsidR="00372B3F" w:rsidRDefault="00372B3F" w:rsidP="000310C6">
      <w:pPr>
        <w:widowControl w:val="0"/>
        <w:autoSpaceDE w:val="0"/>
        <w:autoSpaceDN w:val="0"/>
        <w:adjustRightInd w:val="0"/>
        <w:spacing w:after="0" w:line="278" w:lineRule="exact"/>
        <w:ind w:left="-360" w:right="-15"/>
        <w:rPr>
          <w:rFonts w:ascii="Times New Roman" w:hAnsi="Times New Roman" w:cs="Times New Roman"/>
          <w:sz w:val="22"/>
          <w:szCs w:val="22"/>
          <w:lang w:val="en-US"/>
        </w:rPr>
      </w:pPr>
      <w:r w:rsidRPr="00087F5F">
        <w:rPr>
          <w:rFonts w:ascii="Times New Roman" w:hAnsi="Times New Roman" w:cs="Times New Roman"/>
          <w:b/>
          <w:sz w:val="22"/>
          <w:szCs w:val="22"/>
          <w:lang w:val="en-US"/>
        </w:rPr>
        <w:t>Victorians</w:t>
      </w:r>
      <w:r w:rsidRPr="00087F5F">
        <w:rPr>
          <w:rFonts w:ascii="Times New Roman" w:hAnsi="Times New Roman" w:cs="Times New Roman"/>
          <w:sz w:val="22"/>
          <w:szCs w:val="22"/>
          <w:lang w:val="en-US"/>
        </w:rPr>
        <w:t>.</w:t>
      </w:r>
      <w:r>
        <w:rPr>
          <w:rFonts w:ascii="Times New Roman" w:hAnsi="Times New Roman" w:cs="Times New Roman"/>
          <w:sz w:val="22"/>
          <w:szCs w:val="22"/>
          <w:lang w:val="en-US"/>
        </w:rPr>
        <w:t xml:space="preserve"> Michael McMahon, the manager of Holistic Health (HH), is proud of the fact that, whilst being a small operation, Holistic Health remains competitive with the major market players. </w:t>
      </w:r>
    </w:p>
    <w:p w:rsidR="00372B3F" w:rsidRDefault="00372B3F" w:rsidP="000310C6">
      <w:pPr>
        <w:widowControl w:val="0"/>
        <w:autoSpaceDE w:val="0"/>
        <w:autoSpaceDN w:val="0"/>
        <w:adjustRightInd w:val="0"/>
        <w:spacing w:after="0" w:line="275" w:lineRule="exact"/>
        <w:ind w:left="-360" w:right="-15"/>
        <w:rPr>
          <w:rFonts w:ascii="Times New Roman" w:hAnsi="Times New Roman" w:cs="Times New Roman"/>
          <w:sz w:val="22"/>
          <w:szCs w:val="22"/>
          <w:lang w:val="en-US"/>
        </w:rPr>
      </w:pPr>
    </w:p>
    <w:p w:rsidR="00372B3F" w:rsidRDefault="00372B3F" w:rsidP="000310C6">
      <w:pPr>
        <w:widowControl w:val="0"/>
        <w:autoSpaceDE w:val="0"/>
        <w:autoSpaceDN w:val="0"/>
        <w:adjustRightInd w:val="0"/>
        <w:spacing w:after="0" w:line="275" w:lineRule="exact"/>
        <w:ind w:left="-360" w:right="-15"/>
        <w:rPr>
          <w:rFonts w:ascii="Times New Roman" w:hAnsi="Times New Roman" w:cs="Times New Roman"/>
          <w:sz w:val="22"/>
          <w:szCs w:val="22"/>
          <w:lang w:val="en-US"/>
        </w:rPr>
      </w:pPr>
      <w:r>
        <w:rPr>
          <w:rFonts w:ascii="Times New Roman" w:hAnsi="Times New Roman" w:cs="Times New Roman"/>
          <w:sz w:val="22"/>
          <w:szCs w:val="22"/>
          <w:lang w:val="en-US"/>
        </w:rPr>
        <w:t>Michael is determined to remain a force in the market place an</w:t>
      </w:r>
      <w:r w:rsidR="009B6CD7">
        <w:rPr>
          <w:rFonts w:ascii="Times New Roman" w:hAnsi="Times New Roman" w:cs="Times New Roman"/>
          <w:sz w:val="22"/>
          <w:szCs w:val="22"/>
          <w:lang w:val="en-US"/>
        </w:rPr>
        <w:t xml:space="preserve">d continually looks for ways to </w:t>
      </w:r>
      <w:r>
        <w:rPr>
          <w:rFonts w:ascii="Times New Roman" w:hAnsi="Times New Roman" w:cs="Times New Roman"/>
          <w:sz w:val="22"/>
          <w:szCs w:val="22"/>
          <w:lang w:val="en-US"/>
        </w:rPr>
        <w:t xml:space="preserve">improve his business practices. His latest investigation involves </w:t>
      </w:r>
      <w:r w:rsidR="000310C6">
        <w:rPr>
          <w:rFonts w:ascii="Times New Roman" w:hAnsi="Times New Roman" w:cs="Times New Roman"/>
          <w:sz w:val="22"/>
          <w:szCs w:val="22"/>
          <w:lang w:val="en-US"/>
        </w:rPr>
        <w:t>improving the</w:t>
      </w:r>
      <w:r w:rsidR="009B6CD7">
        <w:rPr>
          <w:rFonts w:ascii="Times New Roman" w:hAnsi="Times New Roman" w:cs="Times New Roman"/>
          <w:sz w:val="22"/>
          <w:szCs w:val="22"/>
          <w:lang w:val="en-US"/>
        </w:rPr>
        <w:t xml:space="preserve"> quotes</w:t>
      </w:r>
      <w:r w:rsidR="000310C6">
        <w:rPr>
          <w:rFonts w:ascii="Times New Roman" w:hAnsi="Times New Roman" w:cs="Times New Roman"/>
          <w:sz w:val="22"/>
          <w:szCs w:val="22"/>
          <w:lang w:val="en-US"/>
        </w:rPr>
        <w:t xml:space="preserve"> system</w:t>
      </w:r>
      <w:r w:rsidR="009B6CD7">
        <w:rPr>
          <w:rFonts w:ascii="Times New Roman" w:hAnsi="Times New Roman" w:cs="Times New Roman"/>
          <w:sz w:val="22"/>
          <w:szCs w:val="22"/>
          <w:lang w:val="en-US"/>
        </w:rPr>
        <w:t xml:space="preserve"> </w:t>
      </w:r>
      <w:r w:rsidR="000310C6">
        <w:rPr>
          <w:rFonts w:ascii="Times New Roman" w:hAnsi="Times New Roman" w:cs="Times New Roman"/>
          <w:sz w:val="22"/>
          <w:szCs w:val="22"/>
          <w:lang w:val="en-US"/>
        </w:rPr>
        <w:t>of</w:t>
      </w:r>
      <w:r w:rsidR="009B6CD7">
        <w:rPr>
          <w:rFonts w:ascii="Times New Roman" w:hAnsi="Times New Roman" w:cs="Times New Roman"/>
          <w:sz w:val="22"/>
          <w:szCs w:val="22"/>
          <w:lang w:val="en-US"/>
        </w:rPr>
        <w:t xml:space="preserve"> </w:t>
      </w:r>
      <w:r>
        <w:rPr>
          <w:rFonts w:ascii="Times New Roman" w:hAnsi="Times New Roman" w:cs="Times New Roman"/>
          <w:sz w:val="22"/>
          <w:szCs w:val="22"/>
          <w:lang w:val="en-US"/>
        </w:rPr>
        <w:t>yearly fees for members. Currently, if a potential member calls Ho</w:t>
      </w:r>
      <w:r w:rsidR="009B6CD7">
        <w:rPr>
          <w:rFonts w:ascii="Times New Roman" w:hAnsi="Times New Roman" w:cs="Times New Roman"/>
          <w:sz w:val="22"/>
          <w:szCs w:val="22"/>
          <w:lang w:val="en-US"/>
        </w:rPr>
        <w:t xml:space="preserve">listic Health and would like to </w:t>
      </w:r>
      <w:r>
        <w:rPr>
          <w:rFonts w:ascii="Times New Roman" w:hAnsi="Times New Roman" w:cs="Times New Roman"/>
          <w:sz w:val="22"/>
          <w:szCs w:val="22"/>
          <w:lang w:val="en-US"/>
        </w:rPr>
        <w:t xml:space="preserve">know the fee that would apply to them, the </w:t>
      </w:r>
      <w:r w:rsidR="00940BB6">
        <w:rPr>
          <w:rFonts w:ascii="Times New Roman" w:hAnsi="Times New Roman" w:cs="Times New Roman"/>
          <w:sz w:val="22"/>
          <w:szCs w:val="22"/>
          <w:lang w:val="en-US"/>
        </w:rPr>
        <w:t>person</w:t>
      </w:r>
      <w:r>
        <w:rPr>
          <w:rFonts w:ascii="Times New Roman" w:hAnsi="Times New Roman" w:cs="Times New Roman"/>
          <w:sz w:val="22"/>
          <w:szCs w:val="22"/>
          <w:lang w:val="en-US"/>
        </w:rPr>
        <w:t xml:space="preserve"> c</w:t>
      </w:r>
      <w:r w:rsidR="009B6CD7">
        <w:rPr>
          <w:rFonts w:ascii="Times New Roman" w:hAnsi="Times New Roman" w:cs="Times New Roman"/>
          <w:sz w:val="22"/>
          <w:szCs w:val="22"/>
          <w:lang w:val="en-US"/>
        </w:rPr>
        <w:t xml:space="preserve">an </w:t>
      </w:r>
      <w:r w:rsidR="00940BB6">
        <w:rPr>
          <w:rFonts w:ascii="Times New Roman" w:hAnsi="Times New Roman" w:cs="Times New Roman"/>
          <w:sz w:val="22"/>
          <w:szCs w:val="22"/>
          <w:lang w:val="en-US"/>
        </w:rPr>
        <w:t>have</w:t>
      </w:r>
      <w:r w:rsidR="009B6CD7">
        <w:rPr>
          <w:rFonts w:ascii="Times New Roman" w:hAnsi="Times New Roman" w:cs="Times New Roman"/>
          <w:sz w:val="22"/>
          <w:szCs w:val="22"/>
          <w:lang w:val="en-US"/>
        </w:rPr>
        <w:t xml:space="preserve"> a </w:t>
      </w:r>
      <w:r>
        <w:rPr>
          <w:rFonts w:ascii="Times New Roman" w:hAnsi="Times New Roman" w:cs="Times New Roman"/>
          <w:sz w:val="22"/>
          <w:szCs w:val="22"/>
          <w:lang w:val="en-US"/>
        </w:rPr>
        <w:t xml:space="preserve">representative </w:t>
      </w:r>
      <w:r w:rsidR="00940BB6">
        <w:rPr>
          <w:rFonts w:ascii="Times New Roman" w:hAnsi="Times New Roman" w:cs="Times New Roman"/>
          <w:sz w:val="22"/>
          <w:szCs w:val="22"/>
          <w:lang w:val="en-US"/>
        </w:rPr>
        <w:t xml:space="preserve">visit them or they can come to </w:t>
      </w:r>
      <w:r>
        <w:rPr>
          <w:rFonts w:ascii="Times New Roman" w:hAnsi="Times New Roman" w:cs="Times New Roman"/>
          <w:sz w:val="22"/>
          <w:szCs w:val="22"/>
          <w:lang w:val="en-US"/>
        </w:rPr>
        <w:t>Holist</w:t>
      </w:r>
      <w:r w:rsidR="00087F5F">
        <w:rPr>
          <w:rFonts w:ascii="Times New Roman" w:hAnsi="Times New Roman" w:cs="Times New Roman"/>
          <w:sz w:val="22"/>
          <w:szCs w:val="22"/>
          <w:lang w:val="en-US"/>
        </w:rPr>
        <w:t>ic's office</w:t>
      </w:r>
      <w:r>
        <w:rPr>
          <w:rFonts w:ascii="Times New Roman" w:hAnsi="Times New Roman" w:cs="Times New Roman"/>
          <w:sz w:val="22"/>
          <w:szCs w:val="22"/>
          <w:lang w:val="en-US"/>
        </w:rPr>
        <w:t xml:space="preserve">. </w:t>
      </w:r>
      <w:r w:rsidR="00940BB6">
        <w:rPr>
          <w:rFonts w:ascii="Times New Roman" w:hAnsi="Times New Roman" w:cs="Times New Roman"/>
          <w:sz w:val="22"/>
          <w:szCs w:val="22"/>
          <w:lang w:val="en-US"/>
        </w:rPr>
        <w:t>The two representatives, at present, are Bill Bloggs and Jenny Jolly.</w:t>
      </w:r>
    </w:p>
    <w:p w:rsidR="00372B3F" w:rsidRDefault="00372B3F" w:rsidP="000310C6">
      <w:pPr>
        <w:widowControl w:val="0"/>
        <w:autoSpaceDE w:val="0"/>
        <w:autoSpaceDN w:val="0"/>
        <w:adjustRightInd w:val="0"/>
        <w:spacing w:after="0" w:line="275" w:lineRule="exact"/>
        <w:ind w:left="-360" w:right="-15"/>
        <w:rPr>
          <w:rFonts w:ascii="Times New Roman" w:hAnsi="Times New Roman" w:cs="Times New Roman"/>
          <w:sz w:val="22"/>
          <w:szCs w:val="22"/>
          <w:lang w:val="en-US"/>
        </w:rPr>
      </w:pPr>
    </w:p>
    <w:p w:rsidR="00372B3F" w:rsidRDefault="00372B3F" w:rsidP="000310C6">
      <w:pPr>
        <w:widowControl w:val="0"/>
        <w:autoSpaceDE w:val="0"/>
        <w:autoSpaceDN w:val="0"/>
        <w:adjustRightInd w:val="0"/>
        <w:spacing w:after="0" w:line="273" w:lineRule="exact"/>
        <w:ind w:left="-360" w:right="-15"/>
        <w:rPr>
          <w:rFonts w:ascii="Times New Roman" w:hAnsi="Times New Roman" w:cs="Times New Roman"/>
          <w:sz w:val="22"/>
          <w:szCs w:val="22"/>
          <w:lang w:val="en-US"/>
        </w:rPr>
      </w:pPr>
      <w:r>
        <w:rPr>
          <w:rFonts w:ascii="Times New Roman" w:hAnsi="Times New Roman" w:cs="Times New Roman"/>
          <w:sz w:val="22"/>
          <w:szCs w:val="22"/>
          <w:lang w:val="en-US"/>
        </w:rPr>
        <w:t>With the representative, they complete a survey that assesses thei</w:t>
      </w:r>
      <w:r w:rsidR="009B6CD7">
        <w:rPr>
          <w:rFonts w:ascii="Times New Roman" w:hAnsi="Times New Roman" w:cs="Times New Roman"/>
          <w:sz w:val="22"/>
          <w:szCs w:val="22"/>
          <w:lang w:val="en-US"/>
        </w:rPr>
        <w:t xml:space="preserve">r lifestyle and they select the </w:t>
      </w:r>
      <w:r>
        <w:rPr>
          <w:rFonts w:ascii="Times New Roman" w:hAnsi="Times New Roman" w:cs="Times New Roman"/>
          <w:sz w:val="22"/>
          <w:szCs w:val="22"/>
          <w:lang w:val="en-US"/>
        </w:rPr>
        <w:t>options they would like with their insurance. The representative pas</w:t>
      </w:r>
      <w:r w:rsidR="009B6CD7">
        <w:rPr>
          <w:rFonts w:ascii="Times New Roman" w:hAnsi="Times New Roman" w:cs="Times New Roman"/>
          <w:sz w:val="22"/>
          <w:szCs w:val="22"/>
          <w:lang w:val="en-US"/>
        </w:rPr>
        <w:t xml:space="preserve">ses this information through to </w:t>
      </w:r>
      <w:r w:rsidR="00FB24A4">
        <w:rPr>
          <w:rFonts w:ascii="Times New Roman" w:hAnsi="Times New Roman" w:cs="Times New Roman"/>
          <w:sz w:val="22"/>
          <w:szCs w:val="22"/>
          <w:lang w:val="en-US"/>
        </w:rPr>
        <w:t xml:space="preserve">the office, which calculates a fee, develops the relevant documentation and posts the forms for </w:t>
      </w:r>
      <w:r>
        <w:rPr>
          <w:rFonts w:ascii="Times New Roman" w:hAnsi="Times New Roman" w:cs="Times New Roman"/>
          <w:sz w:val="22"/>
          <w:szCs w:val="22"/>
          <w:lang w:val="en-US"/>
        </w:rPr>
        <w:t xml:space="preserve">completion to the customer. </w:t>
      </w:r>
    </w:p>
    <w:p w:rsidR="00372B3F" w:rsidRDefault="00372B3F" w:rsidP="000310C6">
      <w:pPr>
        <w:widowControl w:val="0"/>
        <w:autoSpaceDE w:val="0"/>
        <w:autoSpaceDN w:val="0"/>
        <w:adjustRightInd w:val="0"/>
        <w:spacing w:after="0" w:line="276" w:lineRule="exact"/>
        <w:ind w:left="-360" w:right="-15"/>
        <w:rPr>
          <w:rFonts w:ascii="Times New Roman" w:hAnsi="Times New Roman" w:cs="Times New Roman"/>
          <w:sz w:val="22"/>
          <w:szCs w:val="22"/>
          <w:lang w:val="en-US"/>
        </w:rPr>
      </w:pPr>
    </w:p>
    <w:p w:rsidR="00372B3F" w:rsidRDefault="00372B3F" w:rsidP="000310C6">
      <w:pPr>
        <w:widowControl w:val="0"/>
        <w:autoSpaceDE w:val="0"/>
        <w:autoSpaceDN w:val="0"/>
        <w:adjustRightInd w:val="0"/>
        <w:spacing w:after="0" w:line="276" w:lineRule="exact"/>
        <w:ind w:left="-360" w:right="-15"/>
        <w:rPr>
          <w:rFonts w:ascii="Times New Roman" w:hAnsi="Times New Roman" w:cs="Times New Roman"/>
          <w:sz w:val="22"/>
          <w:szCs w:val="22"/>
          <w:lang w:val="en-US"/>
        </w:rPr>
      </w:pPr>
      <w:r>
        <w:rPr>
          <w:rFonts w:ascii="Times New Roman" w:hAnsi="Times New Roman" w:cs="Times New Roman"/>
          <w:sz w:val="22"/>
          <w:szCs w:val="22"/>
          <w:lang w:val="en-US"/>
        </w:rPr>
        <w:t>Michael has discovered that there are occasions when potential members have already signed with another insurance provider by the time that they receive the paperwork from Holistic. He would like to speed up this process so a quote and relevant paperwork can be provided at the meeting with the</w:t>
      </w:r>
      <w:r w:rsidR="000E63C5">
        <w:rPr>
          <w:rFonts w:ascii="Times New Roman" w:hAnsi="Times New Roman" w:cs="Times New Roman"/>
          <w:sz w:val="22"/>
          <w:szCs w:val="22"/>
          <w:lang w:val="en-US"/>
        </w:rPr>
        <w:t xml:space="preserve"> representative</w:t>
      </w:r>
      <w:r w:rsidR="00940BB6">
        <w:rPr>
          <w:rFonts w:ascii="Times New Roman" w:hAnsi="Times New Roman" w:cs="Times New Roman"/>
          <w:sz w:val="22"/>
          <w:szCs w:val="22"/>
          <w:lang w:val="en-US"/>
        </w:rPr>
        <w:t xml:space="preserve"> and the member</w:t>
      </w:r>
      <w:r>
        <w:rPr>
          <w:rFonts w:ascii="Times New Roman" w:hAnsi="Times New Roman" w:cs="Times New Roman"/>
          <w:sz w:val="22"/>
          <w:szCs w:val="22"/>
          <w:lang w:val="en-US"/>
        </w:rPr>
        <w:t xml:space="preserve"> signed up on the spot. </w:t>
      </w:r>
    </w:p>
    <w:p w:rsidR="00372B3F" w:rsidRDefault="00372B3F" w:rsidP="000310C6">
      <w:pPr>
        <w:widowControl w:val="0"/>
        <w:autoSpaceDE w:val="0"/>
        <w:autoSpaceDN w:val="0"/>
        <w:adjustRightInd w:val="0"/>
        <w:spacing w:after="0" w:line="276" w:lineRule="exact"/>
        <w:ind w:left="-360" w:right="-15"/>
        <w:rPr>
          <w:rFonts w:ascii="Times New Roman" w:hAnsi="Times New Roman" w:cs="Times New Roman"/>
          <w:sz w:val="22"/>
          <w:szCs w:val="22"/>
          <w:lang w:val="en-US"/>
        </w:rPr>
      </w:pPr>
    </w:p>
    <w:p w:rsidR="00372B3F" w:rsidRDefault="00372B3F" w:rsidP="000310C6">
      <w:pPr>
        <w:widowControl w:val="0"/>
        <w:autoSpaceDE w:val="0"/>
        <w:autoSpaceDN w:val="0"/>
        <w:adjustRightInd w:val="0"/>
        <w:spacing w:after="0" w:line="276" w:lineRule="exact"/>
        <w:ind w:left="-360" w:right="-15"/>
        <w:rPr>
          <w:rFonts w:ascii="Times New Roman" w:hAnsi="Times New Roman" w:cs="Times New Roman"/>
          <w:sz w:val="22"/>
          <w:szCs w:val="22"/>
          <w:lang w:val="en-US"/>
        </w:rPr>
      </w:pPr>
      <w:r>
        <w:rPr>
          <w:rFonts w:ascii="Times New Roman" w:hAnsi="Times New Roman" w:cs="Times New Roman"/>
          <w:sz w:val="22"/>
          <w:szCs w:val="22"/>
          <w:lang w:val="en-US"/>
        </w:rPr>
        <w:t xml:space="preserve">Michael has provided you with example data that outlines the data </w:t>
      </w:r>
      <w:r w:rsidR="001F221D">
        <w:rPr>
          <w:rFonts w:ascii="Times New Roman" w:hAnsi="Times New Roman" w:cs="Times New Roman"/>
          <w:sz w:val="22"/>
          <w:szCs w:val="22"/>
          <w:lang w:val="en-US"/>
        </w:rPr>
        <w:t>typically</w:t>
      </w:r>
      <w:r>
        <w:rPr>
          <w:rFonts w:ascii="Times New Roman" w:hAnsi="Times New Roman" w:cs="Times New Roman"/>
          <w:sz w:val="22"/>
          <w:szCs w:val="22"/>
          <w:lang w:val="en-US"/>
        </w:rPr>
        <w:t xml:space="preserve"> recorded by </w:t>
      </w:r>
    </w:p>
    <w:p w:rsidR="00940BB6" w:rsidRDefault="00372B3F" w:rsidP="000310C6">
      <w:pPr>
        <w:widowControl w:val="0"/>
        <w:autoSpaceDE w:val="0"/>
        <w:autoSpaceDN w:val="0"/>
        <w:adjustRightInd w:val="0"/>
        <w:spacing w:after="0" w:line="278" w:lineRule="exact"/>
        <w:ind w:left="-360" w:right="-15"/>
        <w:rPr>
          <w:rFonts w:ascii="Times New Roman" w:hAnsi="Times New Roman" w:cs="Times New Roman"/>
          <w:sz w:val="22"/>
          <w:szCs w:val="22"/>
          <w:lang w:val="en-US"/>
        </w:rPr>
      </w:pPr>
      <w:r>
        <w:rPr>
          <w:rFonts w:ascii="Times New Roman" w:hAnsi="Times New Roman" w:cs="Times New Roman"/>
          <w:sz w:val="22"/>
          <w:szCs w:val="22"/>
          <w:lang w:val="en-US"/>
        </w:rPr>
        <w:t xml:space="preserve">representatives during an appointment: </w:t>
      </w:r>
    </w:p>
    <w:p w:rsidR="00B041EA" w:rsidRPr="00940BB6" w:rsidRDefault="00B041EA" w:rsidP="000310C6">
      <w:pPr>
        <w:widowControl w:val="0"/>
        <w:autoSpaceDE w:val="0"/>
        <w:autoSpaceDN w:val="0"/>
        <w:adjustRightInd w:val="0"/>
        <w:spacing w:after="0" w:line="278" w:lineRule="exact"/>
        <w:ind w:left="-360" w:right="-15"/>
        <w:rPr>
          <w:rFonts w:ascii="Times New Roman" w:hAnsi="Times New Roman" w:cs="Times New Roman"/>
          <w:sz w:val="16"/>
          <w:szCs w:val="22"/>
          <w:lang w:val="en-US"/>
        </w:rPr>
      </w:pPr>
    </w:p>
    <w:p w:rsidR="00C720E5" w:rsidRDefault="00243065" w:rsidP="00C720E5">
      <w:pPr>
        <w:widowControl w:val="0"/>
        <w:shd w:val="pct20" w:color="auto" w:fill="auto"/>
        <w:tabs>
          <w:tab w:val="left" w:pos="6030"/>
        </w:tabs>
        <w:autoSpaceDE w:val="0"/>
        <w:autoSpaceDN w:val="0"/>
        <w:adjustRightInd w:val="0"/>
        <w:spacing w:after="0"/>
        <w:ind w:right="2250"/>
        <w:rPr>
          <w:rFonts w:ascii="Times New Roman" w:hAnsi="Times New Roman" w:cs="Times New Roman"/>
          <w:sz w:val="16"/>
          <w:szCs w:val="22"/>
          <w:lang w:val="en-US"/>
        </w:rPr>
      </w:pPr>
      <w:r w:rsidRPr="00243065">
        <w:rPr>
          <w:rFonts w:ascii="Times New Roman" w:hAnsi="Times New Roman" w:cs="Times New Roman"/>
          <w:sz w:val="16"/>
          <w:szCs w:val="22"/>
          <w:lang w:val="en-US"/>
        </w:rPr>
        <w:t>(You will need to design additional data to test your solution and to populate it to show your solution works.</w:t>
      </w:r>
      <w:r w:rsidR="00C720E5">
        <w:rPr>
          <w:rFonts w:ascii="Times New Roman" w:hAnsi="Times New Roman" w:cs="Times New Roman"/>
          <w:sz w:val="16"/>
          <w:szCs w:val="22"/>
          <w:lang w:val="en-US"/>
        </w:rPr>
        <w:t>)</w:t>
      </w:r>
    </w:p>
    <w:tbl>
      <w:tblPr>
        <w:tblpPr w:leftFromText="180" w:rightFromText="180" w:vertAnchor="text" w:horzAnchor="page" w:tblpX="1189" w:tblpY="321"/>
        <w:tblW w:w="10224" w:type="dxa"/>
        <w:tblLayout w:type="fixed"/>
        <w:tblLook w:val="0000"/>
      </w:tblPr>
      <w:tblGrid>
        <w:gridCol w:w="567"/>
        <w:gridCol w:w="567"/>
        <w:gridCol w:w="1125"/>
        <w:gridCol w:w="792"/>
        <w:gridCol w:w="1343"/>
        <w:gridCol w:w="1150"/>
        <w:gridCol w:w="720"/>
        <w:gridCol w:w="450"/>
        <w:gridCol w:w="720"/>
        <w:gridCol w:w="900"/>
        <w:gridCol w:w="900"/>
        <w:gridCol w:w="990"/>
      </w:tblGrid>
      <w:tr w:rsidR="004C1C24" w:rsidRPr="00B041EA">
        <w:trPr>
          <w:cantSplit/>
          <w:trHeight w:val="803"/>
        </w:trPr>
        <w:tc>
          <w:tcPr>
            <w:tcW w:w="567" w:type="dxa"/>
            <w:tcBorders>
              <w:top w:val="single" w:sz="4" w:space="0" w:color="auto"/>
              <w:left w:val="single" w:sz="4" w:space="0" w:color="auto"/>
              <w:bottom w:val="single" w:sz="4" w:space="0" w:color="auto"/>
              <w:right w:val="single" w:sz="4" w:space="0" w:color="auto"/>
            </w:tcBorders>
            <w:textDirection w:val="tbRl"/>
          </w:tcPr>
          <w:p w:rsidR="004C1C24" w:rsidRDefault="004C1C24" w:rsidP="004C1C24">
            <w:pPr>
              <w:spacing w:after="0"/>
              <w:ind w:left="113" w:right="113"/>
              <w:rPr>
                <w:rFonts w:ascii="Verdana" w:eastAsiaTheme="minorHAnsi" w:hAnsi="Verdana"/>
                <w:sz w:val="20"/>
                <w:szCs w:val="20"/>
              </w:rPr>
            </w:pPr>
            <w:r>
              <w:rPr>
                <w:rFonts w:ascii="Verdana" w:eastAsiaTheme="minorHAnsi" w:hAnsi="Verdana"/>
                <w:sz w:val="20"/>
                <w:szCs w:val="20"/>
              </w:rPr>
              <w:t>Rep</w:t>
            </w:r>
          </w:p>
        </w:tc>
        <w:tc>
          <w:tcPr>
            <w:tcW w:w="567" w:type="dxa"/>
            <w:tcBorders>
              <w:top w:val="single" w:sz="4" w:space="0" w:color="auto"/>
              <w:left w:val="single" w:sz="4" w:space="0" w:color="auto"/>
              <w:bottom w:val="single" w:sz="4" w:space="0" w:color="auto"/>
              <w:right w:val="single" w:sz="4" w:space="0" w:color="auto"/>
            </w:tcBorders>
            <w:textDirection w:val="tbRl"/>
          </w:tcPr>
          <w:p w:rsidR="004C1C24" w:rsidRPr="00B041EA" w:rsidRDefault="004C1C24" w:rsidP="004C1C24">
            <w:pPr>
              <w:spacing w:after="0"/>
              <w:ind w:left="113" w:right="113"/>
              <w:rPr>
                <w:rFonts w:ascii="Verdana" w:eastAsiaTheme="minorHAnsi" w:hAnsi="Verdana"/>
                <w:sz w:val="20"/>
                <w:szCs w:val="20"/>
              </w:rPr>
            </w:pPr>
            <w:r>
              <w:rPr>
                <w:rFonts w:ascii="Verdana" w:eastAsiaTheme="minorHAnsi" w:hAnsi="Verdana"/>
                <w:sz w:val="20"/>
                <w:szCs w:val="20"/>
              </w:rPr>
              <w:t>Date sign</w:t>
            </w:r>
          </w:p>
        </w:tc>
        <w:tc>
          <w:tcPr>
            <w:tcW w:w="11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 xml:space="preserve">Surname    </w:t>
            </w:r>
          </w:p>
        </w:tc>
        <w:tc>
          <w:tcPr>
            <w:tcW w:w="792" w:type="dxa"/>
            <w:tcBorders>
              <w:top w:val="single" w:sz="4" w:space="0" w:color="auto"/>
              <w:left w:val="single" w:sz="4" w:space="0" w:color="auto"/>
              <w:bottom w:val="single" w:sz="4" w:space="0" w:color="auto"/>
              <w:right w:val="single" w:sz="4" w:space="0" w:color="auto"/>
            </w:tcBorders>
            <w:shd w:val="clear" w:color="auto" w:fill="auto"/>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First name</w:t>
            </w:r>
          </w:p>
        </w:tc>
        <w:tc>
          <w:tcPr>
            <w:tcW w:w="13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 xml:space="preserve">Address </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Suburb</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Post code</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Age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4C1C24" w:rsidRPr="00B041EA" w:rsidRDefault="004C1C24" w:rsidP="004C1C24">
            <w:pPr>
              <w:spacing w:after="0"/>
              <w:rPr>
                <w:rFonts w:ascii="Verdana" w:eastAsiaTheme="minorHAnsi" w:hAnsi="Verdana"/>
                <w:sz w:val="20"/>
                <w:szCs w:val="20"/>
              </w:rPr>
            </w:pPr>
            <w:r w:rsidRPr="00B041EA">
              <w:rPr>
                <w:rFonts w:ascii="Verdana" w:eastAsiaTheme="minorHAnsi" w:hAnsi="Verdana"/>
                <w:sz w:val="20"/>
                <w:szCs w:val="20"/>
              </w:rPr>
              <w:t>Risk level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C1C24" w:rsidRPr="00B041EA" w:rsidRDefault="004C1C24" w:rsidP="004C1C24">
            <w:pPr>
              <w:spacing w:after="0"/>
              <w:rPr>
                <w:rFonts w:ascii="Verdana" w:eastAsiaTheme="minorHAnsi" w:hAnsi="Verdana"/>
                <w:sz w:val="16"/>
                <w:szCs w:val="16"/>
              </w:rPr>
            </w:pPr>
            <w:r w:rsidRPr="00B041EA">
              <w:rPr>
                <w:rFonts w:ascii="Verdana" w:eastAsiaTheme="minorHAnsi" w:hAnsi="Verdana"/>
                <w:sz w:val="16"/>
                <w:szCs w:val="16"/>
              </w:rPr>
              <w:t>Gym Member</w:t>
            </w:r>
          </w:p>
        </w:tc>
        <w:tc>
          <w:tcPr>
            <w:tcW w:w="900" w:type="dxa"/>
            <w:tcBorders>
              <w:top w:val="single" w:sz="4" w:space="0" w:color="auto"/>
              <w:left w:val="single" w:sz="4" w:space="0" w:color="auto"/>
              <w:bottom w:val="single" w:sz="4" w:space="0" w:color="auto"/>
              <w:right w:val="single" w:sz="4" w:space="0" w:color="auto"/>
            </w:tcBorders>
          </w:tcPr>
          <w:p w:rsidR="004C1C24" w:rsidRDefault="004C1C24" w:rsidP="004C1C24">
            <w:pPr>
              <w:spacing w:after="0"/>
              <w:rPr>
                <w:rFonts w:ascii="Verdana" w:eastAsiaTheme="minorHAnsi" w:hAnsi="Verdana"/>
                <w:sz w:val="16"/>
                <w:szCs w:val="16"/>
              </w:rPr>
            </w:pPr>
          </w:p>
          <w:p w:rsidR="004C1C24" w:rsidRDefault="004C1C24" w:rsidP="004C1C24">
            <w:pPr>
              <w:spacing w:after="0"/>
              <w:rPr>
                <w:rFonts w:ascii="Verdana" w:eastAsiaTheme="minorHAnsi" w:hAnsi="Verdana"/>
                <w:sz w:val="16"/>
                <w:szCs w:val="16"/>
              </w:rPr>
            </w:pPr>
          </w:p>
          <w:p w:rsidR="004C1C24" w:rsidRPr="00B041EA" w:rsidRDefault="004C1C24" w:rsidP="004C1C24">
            <w:pPr>
              <w:spacing w:after="0"/>
              <w:rPr>
                <w:rFonts w:ascii="Verdana" w:eastAsiaTheme="minorHAnsi" w:hAnsi="Verdana"/>
                <w:sz w:val="16"/>
                <w:szCs w:val="16"/>
              </w:rPr>
            </w:pPr>
            <w:r w:rsidRPr="004A7C7F">
              <w:rPr>
                <w:rFonts w:ascii="Verdana" w:eastAsiaTheme="minorHAnsi" w:hAnsi="Verdana"/>
                <w:sz w:val="20"/>
                <w:szCs w:val="20"/>
              </w:rPr>
              <w:t>Extras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4C1C24" w:rsidRPr="00B041EA" w:rsidRDefault="004C1C24" w:rsidP="004C1C24">
            <w:pPr>
              <w:spacing w:after="0"/>
              <w:rPr>
                <w:rFonts w:ascii="Verdana" w:eastAsiaTheme="minorHAnsi" w:hAnsi="Verdana"/>
                <w:sz w:val="16"/>
                <w:szCs w:val="16"/>
              </w:rPr>
            </w:pPr>
            <w:r w:rsidRPr="00B041EA">
              <w:rPr>
                <w:rFonts w:ascii="Verdana" w:eastAsiaTheme="minorHAnsi" w:hAnsi="Verdana"/>
                <w:sz w:val="16"/>
                <w:szCs w:val="16"/>
              </w:rPr>
              <w:t>Payment method</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BB</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3/6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Schuler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Presley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190 Greer Rd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Belgro</w:t>
            </w:r>
            <w:r w:rsidRPr="00B041EA">
              <w:rPr>
                <w:rFonts w:ascii="Times New Roman" w:eastAsiaTheme="minorHAnsi" w:hAnsi="Times New Roman"/>
                <w:sz w:val="16"/>
                <w:szCs w:val="16"/>
              </w:rPr>
              <w:t xml:space="preserve">ve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3160</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45</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5</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xml:space="preserve">Y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Select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PCA</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JJ</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4/6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Arst</w:t>
            </w:r>
            <w:r>
              <w:rPr>
                <w:rFonts w:ascii="Times New Roman" w:eastAsiaTheme="minorHAnsi" w:hAnsi="Times New Roman"/>
                <w:sz w:val="16"/>
                <w:szCs w:val="16"/>
              </w:rPr>
              <w:t>tt</w:t>
            </w:r>
            <w:r w:rsidRPr="00B041EA">
              <w:rPr>
                <w:rFonts w:ascii="Times New Roman" w:eastAsiaTheme="minorHAnsi" w:hAnsi="Times New Roman"/>
                <w:sz w:val="16"/>
                <w:szCs w:val="16"/>
              </w:rPr>
              <w:t xml:space="preserve">on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Jane</w:t>
            </w:r>
            <w:r>
              <w:rPr>
                <w:rFonts w:ascii="Times New Roman" w:eastAsiaTheme="minorHAnsi" w:hAnsi="Times New Roman"/>
                <w:sz w:val="16"/>
                <w:szCs w:val="16"/>
              </w:rPr>
              <w:t>.</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1201 Broadway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Burw</w:t>
            </w:r>
            <w:r w:rsidRPr="00B041EA">
              <w:rPr>
                <w:rFonts w:ascii="Times New Roman" w:eastAsiaTheme="minorHAnsi" w:hAnsi="Times New Roman"/>
                <w:sz w:val="16"/>
                <w:szCs w:val="16"/>
              </w:rPr>
              <w:t xml:space="preserve">od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3125</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22</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xml:space="preserve">Y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CCM</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JJ</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9/6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Seinfeld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Casey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17 Windy Way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Mulgrave</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3124</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44</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5</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xml:space="preserve">Y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8"/>
                <w:szCs w:val="18"/>
              </w:rPr>
              <w:t>Total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DDM</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BB</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12/6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Peters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Bo</w:t>
            </w:r>
            <w:r w:rsidRPr="00B041EA">
              <w:rPr>
                <w:rFonts w:ascii="Times New Roman" w:eastAsiaTheme="minorHAnsi" w:hAnsi="Times New Roman"/>
                <w:sz w:val="16"/>
                <w:szCs w:val="16"/>
              </w:rPr>
              <w:t xml:space="preserve">b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200 Union St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Clayton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Pr>
                <w:rFonts w:ascii="Times New Roman" w:eastAsiaTheme="minorHAnsi" w:hAnsi="Times New Roman"/>
                <w:sz w:val="16"/>
                <w:szCs w:val="16"/>
              </w:rPr>
              <w:t>888</w:t>
            </w:r>
            <w:r w:rsidRPr="00B041EA">
              <w:rPr>
                <w:rFonts w:ascii="Times New Roman" w:eastAsiaTheme="minorHAnsi" w:hAnsi="Times New Roman"/>
                <w:sz w:val="16"/>
                <w:szCs w:val="16"/>
              </w:rPr>
              <w:t>8</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21</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DCA</w:t>
            </w:r>
            <w:r w:rsidRPr="00B041EA">
              <w:rPr>
                <w:rFonts w:ascii="Times New Roman" w:eastAsiaTheme="minorHAnsi" w:hAnsi="Times New Roman"/>
                <w:sz w:val="16"/>
                <w:szCs w:val="16"/>
              </w:rPr>
              <w:t xml:space="preserve">  </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JJ</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14/6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Fernandez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Rosa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85 Sonama Way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Glen</w:t>
            </w:r>
            <w:r w:rsidRPr="00B041EA">
              <w:rPr>
                <w:rFonts w:ascii="Times New Roman" w:eastAsiaTheme="minorHAnsi" w:hAnsi="Times New Roman"/>
                <w:sz w:val="16"/>
                <w:szCs w:val="16"/>
              </w:rPr>
              <w:t xml:space="preserve">Waverley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3150</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45</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8"/>
                <w:szCs w:val="18"/>
              </w:rPr>
              <w:t>Total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CCM</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JJ</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17/6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Hernandez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Pete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151 Greer Rd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Lilydale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Pr>
                <w:rFonts w:ascii="Times New Roman" w:eastAsiaTheme="minorHAnsi" w:hAnsi="Times New Roman"/>
                <w:sz w:val="16"/>
                <w:szCs w:val="16"/>
              </w:rPr>
              <w:t>3I</w:t>
            </w:r>
            <w:r w:rsidRPr="00B041EA">
              <w:rPr>
                <w:rFonts w:ascii="Times New Roman" w:eastAsiaTheme="minorHAnsi" w:hAnsi="Times New Roman"/>
                <w:sz w:val="16"/>
                <w:szCs w:val="16"/>
              </w:rPr>
              <w:t>40</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xml:space="preserve">Y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Select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DDM</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BB</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20/6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Azavedo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K1rk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1Z Mongo</w:t>
            </w:r>
            <w:r w:rsidRPr="00B041EA">
              <w:rPr>
                <w:rFonts w:ascii="Times New Roman" w:eastAsiaTheme="minorHAnsi" w:hAnsi="Times New Roman"/>
                <w:sz w:val="16"/>
                <w:szCs w:val="16"/>
              </w:rPr>
              <w:t xml:space="preserve"> St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Mulgrave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3170</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25</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Pr>
                <w:rFonts w:ascii="Times New Roman" w:eastAsiaTheme="minorHAnsi" w:hAnsi="Times New Roman"/>
                <w:sz w:val="16"/>
                <w:szCs w:val="16"/>
              </w:rPr>
              <w:t>7</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xml:space="preserve">Y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DCA</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BB</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22/6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Finklestein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Sue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888 Burrard St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Nun</w:t>
            </w:r>
            <w:r>
              <w:rPr>
                <w:rFonts w:ascii="Times New Roman" w:eastAsiaTheme="minorHAnsi" w:hAnsi="Times New Roman"/>
                <w:sz w:val="16"/>
                <w:szCs w:val="16"/>
              </w:rPr>
              <w:t>n</w:t>
            </w:r>
            <w:r w:rsidRPr="00B041EA">
              <w:rPr>
                <w:rFonts w:ascii="Times New Roman" w:eastAsiaTheme="minorHAnsi" w:hAnsi="Times New Roman"/>
                <w:sz w:val="16"/>
                <w:szCs w:val="16"/>
              </w:rPr>
              <w:t xml:space="preserve">awading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Pr>
                <w:rFonts w:ascii="Times New Roman" w:eastAsiaTheme="minorHAnsi" w:hAnsi="Times New Roman"/>
                <w:sz w:val="16"/>
                <w:szCs w:val="16"/>
              </w:rPr>
              <w:t>3</w:t>
            </w:r>
            <w:r w:rsidRPr="00B041EA">
              <w:rPr>
                <w:rFonts w:ascii="Times New Roman" w:eastAsiaTheme="minorHAnsi" w:hAnsi="Times New Roman"/>
                <w:sz w:val="16"/>
                <w:szCs w:val="16"/>
              </w:rPr>
              <w:t>131</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56</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5</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Select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PCA</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JJ</w:t>
            </w:r>
          </w:p>
        </w:tc>
        <w:tc>
          <w:tcPr>
            <w:tcW w:w="567"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25/6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Abu-Alba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Benji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122 Cord</w:t>
            </w:r>
            <w:r w:rsidRPr="00B041EA">
              <w:rPr>
                <w:rFonts w:ascii="Times New Roman" w:eastAsiaTheme="minorHAnsi" w:hAnsi="Times New Roman"/>
                <w:sz w:val="16"/>
                <w:szCs w:val="16"/>
              </w:rPr>
              <w:t xml:space="preserve"> Ave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Oakleigh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3166</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2</w:t>
            </w:r>
            <w:r>
              <w:rPr>
                <w:rFonts w:ascii="Times New Roman" w:eastAsiaTheme="minorHAnsi" w:hAnsi="Times New Roman"/>
                <w:sz w:val="16"/>
                <w:szCs w:val="16"/>
              </w:rPr>
              <w:t>o</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4</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 xml:space="preserve">Y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8"/>
                <w:szCs w:val="18"/>
              </w:rPr>
              <w:t>Total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CCM</w:t>
            </w:r>
          </w:p>
        </w:tc>
      </w:tr>
      <w:tr w:rsidR="004C1C24" w:rsidRPr="00B041EA">
        <w:trPr>
          <w:trHeight w:val="260"/>
        </w:trPr>
        <w:tc>
          <w:tcPr>
            <w:tcW w:w="567" w:type="dxa"/>
            <w:tcBorders>
              <w:top w:val="single" w:sz="4" w:space="0" w:color="auto"/>
              <w:left w:val="single" w:sz="4" w:space="0" w:color="auto"/>
              <w:bottom w:val="single" w:sz="4" w:space="0" w:color="auto"/>
              <w:right w:val="single" w:sz="4" w:space="0" w:color="auto"/>
            </w:tcBorders>
          </w:tcPr>
          <w:p w:rsidR="004C1C24"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BB</w:t>
            </w:r>
          </w:p>
        </w:tc>
        <w:tc>
          <w:tcPr>
            <w:tcW w:w="567" w:type="dxa"/>
            <w:tcBorders>
              <w:top w:val="single" w:sz="4" w:space="0" w:color="auto"/>
              <w:left w:val="single" w:sz="4" w:space="0" w:color="auto"/>
              <w:bottom w:val="single" w:sz="4" w:space="0" w:color="auto"/>
              <w:right w:val="single" w:sz="4" w:space="0" w:color="auto"/>
            </w:tcBorders>
          </w:tcPr>
          <w:p w:rsidR="004C1C24"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31/6</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Hil1</w:t>
            </w:r>
            <w:r w:rsidRPr="00B041EA">
              <w:rPr>
                <w:rFonts w:ascii="Times New Roman" w:eastAsiaTheme="minorHAnsi" w:hAnsi="Times New Roman"/>
                <w:sz w:val="16"/>
                <w:szCs w:val="16"/>
              </w:rPr>
              <w:t xml:space="preserve">man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Pr>
                <w:rFonts w:ascii="Times New Roman" w:eastAsiaTheme="minorHAnsi" w:hAnsi="Times New Roman"/>
                <w:sz w:val="16"/>
                <w:szCs w:val="16"/>
              </w:rPr>
              <w:t>Fran</w:t>
            </w:r>
            <w:r w:rsidRPr="00B041EA">
              <w:rPr>
                <w:rFonts w:ascii="Times New Roman" w:eastAsiaTheme="minorHAnsi" w:hAnsi="Times New Roman"/>
                <w:sz w:val="16"/>
                <w:szCs w:val="16"/>
              </w:rPr>
              <w:t xml:space="preserve">ces </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29 Redmond Rd </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B041EA">
              <w:rPr>
                <w:rFonts w:ascii="Times New Roman" w:eastAsiaTheme="minorHAnsi" w:hAnsi="Times New Roman"/>
                <w:sz w:val="16"/>
                <w:szCs w:val="16"/>
              </w:rPr>
              <w:t xml:space="preserve">Vermont </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3133</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63</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jc w:val="right"/>
              <w:rPr>
                <w:rFonts w:ascii="Times New Roman" w:eastAsiaTheme="minorHAnsi" w:hAnsi="Times New Roman"/>
                <w:sz w:val="16"/>
                <w:szCs w:val="16"/>
              </w:rPr>
            </w:pPr>
            <w:r w:rsidRPr="00B041EA">
              <w:rPr>
                <w:rFonts w:ascii="Times New Roman" w:eastAsiaTheme="minorHAnsi" w:hAnsi="Times New Roman"/>
                <w:sz w:val="16"/>
                <w:szCs w:val="16"/>
              </w:rPr>
              <w:t>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1C24" w:rsidRPr="00B041EA" w:rsidRDefault="004C1C24" w:rsidP="004C1C24">
            <w:pPr>
              <w:spacing w:after="0"/>
              <w:jc w:val="right"/>
              <w:rPr>
                <w:rFonts w:ascii="Verdana" w:eastAsiaTheme="minorHAnsi" w:hAnsi="Verdana"/>
                <w:sz w:val="20"/>
                <w:szCs w:val="20"/>
              </w:rPr>
            </w:pPr>
            <w:r w:rsidRPr="00B041EA">
              <w:rPr>
                <w:rFonts w:ascii="Verdana" w:eastAsiaTheme="minorHAnsi" w:hAnsi="Verdana"/>
                <w:sz w:val="20"/>
                <w:szCs w:val="20"/>
              </w:rPr>
              <w:t> </w:t>
            </w:r>
          </w:p>
        </w:tc>
        <w:tc>
          <w:tcPr>
            <w:tcW w:w="900" w:type="dxa"/>
            <w:tcBorders>
              <w:top w:val="single" w:sz="4" w:space="0" w:color="auto"/>
              <w:left w:val="single" w:sz="4" w:space="0" w:color="auto"/>
              <w:bottom w:val="single" w:sz="4" w:space="0" w:color="auto"/>
              <w:right w:val="single" w:sz="4" w:space="0" w:color="auto"/>
            </w:tcBorders>
          </w:tcPr>
          <w:p w:rsidR="004C1C24" w:rsidRPr="00B041EA" w:rsidRDefault="004C1C24" w:rsidP="004C1C24">
            <w:pPr>
              <w:spacing w:after="0"/>
              <w:rPr>
                <w:rFonts w:ascii="Times New Roman" w:eastAsiaTheme="minorHAnsi"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C1C24" w:rsidRPr="00B041EA" w:rsidRDefault="004C1C24" w:rsidP="004C1C24">
            <w:pPr>
              <w:spacing w:after="0"/>
              <w:rPr>
                <w:rFonts w:ascii="Times New Roman" w:eastAsiaTheme="minorHAnsi" w:hAnsi="Times New Roman"/>
                <w:sz w:val="16"/>
                <w:szCs w:val="16"/>
              </w:rPr>
            </w:pPr>
            <w:r w:rsidRPr="00FB24A4">
              <w:rPr>
                <w:rFonts w:ascii="Times New Roman" w:eastAsiaTheme="minorHAnsi" w:hAnsi="Times New Roman"/>
                <w:sz w:val="18"/>
                <w:szCs w:val="18"/>
              </w:rPr>
              <w:t>PCA</w:t>
            </w:r>
          </w:p>
        </w:tc>
      </w:tr>
    </w:tbl>
    <w:p w:rsidR="00243065" w:rsidRPr="00C720E5" w:rsidRDefault="00C720E5" w:rsidP="00C720E5">
      <w:pPr>
        <w:pStyle w:val="ListParagraph"/>
        <w:widowControl w:val="0"/>
        <w:numPr>
          <w:ilvl w:val="0"/>
          <w:numId w:val="3"/>
        </w:numPr>
        <w:shd w:val="pct20" w:color="auto" w:fill="auto"/>
        <w:tabs>
          <w:tab w:val="left" w:pos="6030"/>
          <w:tab w:val="left" w:pos="6390"/>
        </w:tabs>
        <w:autoSpaceDE w:val="0"/>
        <w:autoSpaceDN w:val="0"/>
        <w:adjustRightInd w:val="0"/>
        <w:spacing w:after="0"/>
        <w:ind w:right="2250"/>
        <w:rPr>
          <w:rFonts w:ascii="Times New Roman" w:hAnsi="Times New Roman" w:cs="Times New Roman"/>
          <w:sz w:val="16"/>
          <w:szCs w:val="22"/>
          <w:lang w:val="en-US"/>
        </w:rPr>
      </w:pPr>
      <w:r w:rsidRPr="00C720E5">
        <w:rPr>
          <w:rFonts w:ascii="Times New Roman" w:hAnsi="Times New Roman" w:cs="Times New Roman"/>
          <w:sz w:val="16"/>
          <w:szCs w:val="22"/>
          <w:lang w:val="en-US"/>
        </w:rPr>
        <w:t xml:space="preserve">Errors in the data below </w:t>
      </w:r>
      <w:r w:rsidRPr="00C720E5">
        <w:rPr>
          <w:rFonts w:ascii="Times New Roman" w:hAnsi="Times New Roman" w:cs="Times New Roman"/>
          <w:b/>
          <w:sz w:val="16"/>
          <w:szCs w:val="22"/>
          <w:lang w:val="en-US"/>
        </w:rPr>
        <w:t>must</w:t>
      </w:r>
      <w:r w:rsidRPr="00C720E5">
        <w:rPr>
          <w:rFonts w:ascii="Times New Roman" w:hAnsi="Times New Roman" w:cs="Times New Roman"/>
          <w:sz w:val="16"/>
          <w:szCs w:val="22"/>
          <w:lang w:val="en-US"/>
        </w:rPr>
        <w:t xml:space="preserve"> be corrected against your teacher’s </w:t>
      </w:r>
      <w:r w:rsidRPr="00C720E5">
        <w:rPr>
          <w:rFonts w:ascii="Times New Roman" w:hAnsi="Times New Roman" w:cs="Times New Roman"/>
          <w:i/>
          <w:sz w:val="16"/>
          <w:szCs w:val="22"/>
          <w:lang w:val="en-US"/>
        </w:rPr>
        <w:t>master list.</w:t>
      </w:r>
    </w:p>
    <w:p w:rsidR="0075691A" w:rsidRDefault="0075691A" w:rsidP="00243065">
      <w:pPr>
        <w:widowControl w:val="0"/>
        <w:autoSpaceDE w:val="0"/>
        <w:autoSpaceDN w:val="0"/>
        <w:adjustRightInd w:val="0"/>
        <w:spacing w:after="0" w:line="276" w:lineRule="exact"/>
        <w:ind w:right="-15"/>
        <w:rPr>
          <w:rFonts w:ascii="Times New Roman" w:hAnsi="Times New Roman" w:cs="Times New Roman"/>
          <w:sz w:val="16"/>
          <w:szCs w:val="22"/>
          <w:shd w:val="pct20" w:color="auto" w:fill="auto"/>
          <w:lang w:val="en-US"/>
        </w:rPr>
      </w:pPr>
      <w:r w:rsidRPr="00243065">
        <w:rPr>
          <w:rFonts w:ascii="Times New Roman" w:hAnsi="Times New Roman" w:cs="Times New Roman"/>
          <w:sz w:val="16"/>
          <w:szCs w:val="22"/>
          <w:shd w:val="pct20" w:color="auto" w:fill="auto"/>
          <w:lang w:val="en-US"/>
        </w:rPr>
        <w:t xml:space="preserve">Assume </w:t>
      </w:r>
      <w:r>
        <w:rPr>
          <w:rFonts w:ascii="Times New Roman" w:hAnsi="Times New Roman" w:cs="Times New Roman"/>
          <w:sz w:val="16"/>
          <w:szCs w:val="22"/>
          <w:shd w:val="pct20" w:color="auto" w:fill="auto"/>
          <w:lang w:val="en-US"/>
        </w:rPr>
        <w:t xml:space="preserve">each representative </w:t>
      </w:r>
      <w:r w:rsidRPr="00243065">
        <w:rPr>
          <w:rFonts w:ascii="Times New Roman" w:hAnsi="Times New Roman" w:cs="Times New Roman"/>
          <w:sz w:val="16"/>
          <w:szCs w:val="22"/>
          <w:shd w:val="pct20" w:color="auto" w:fill="auto"/>
          <w:lang w:val="en-US"/>
        </w:rPr>
        <w:t>signup</w:t>
      </w:r>
      <w:r>
        <w:rPr>
          <w:rFonts w:ascii="Times New Roman" w:hAnsi="Times New Roman" w:cs="Times New Roman"/>
          <w:sz w:val="16"/>
          <w:szCs w:val="22"/>
          <w:shd w:val="pct20" w:color="auto" w:fill="auto"/>
          <w:lang w:val="en-US"/>
        </w:rPr>
        <w:t>s up no more than 10 new members per month</w:t>
      </w:r>
      <w:r w:rsidRPr="00243065">
        <w:rPr>
          <w:rFonts w:ascii="Times New Roman" w:hAnsi="Times New Roman" w:cs="Times New Roman"/>
          <w:sz w:val="16"/>
          <w:szCs w:val="22"/>
          <w:shd w:val="pct20" w:color="auto" w:fill="auto"/>
          <w:lang w:val="en-US"/>
        </w:rPr>
        <w:t>!</w:t>
      </w:r>
    </w:p>
    <w:p w:rsidR="00372B3F" w:rsidRPr="00243065" w:rsidRDefault="00372B3F" w:rsidP="00243065">
      <w:pPr>
        <w:widowControl w:val="0"/>
        <w:autoSpaceDE w:val="0"/>
        <w:autoSpaceDN w:val="0"/>
        <w:adjustRightInd w:val="0"/>
        <w:spacing w:after="0" w:line="276" w:lineRule="exact"/>
        <w:ind w:right="-15"/>
        <w:rPr>
          <w:rFonts w:ascii="Times New Roman" w:hAnsi="Times New Roman" w:cs="Times New Roman"/>
          <w:sz w:val="8"/>
          <w:szCs w:val="22"/>
          <w:lang w:val="en-US"/>
        </w:rPr>
      </w:pPr>
    </w:p>
    <w:tbl>
      <w:tblPr>
        <w:tblpPr w:leftFromText="180" w:rightFromText="180" w:vertAnchor="text" w:horzAnchor="page" w:tblpX="6589" w:tblpY="-32"/>
        <w:tblOverlap w:val="never"/>
        <w:tblW w:w="1860" w:type="dxa"/>
        <w:tblLook w:val="0000"/>
      </w:tblPr>
      <w:tblGrid>
        <w:gridCol w:w="1000"/>
        <w:gridCol w:w="860"/>
      </w:tblGrid>
      <w:tr w:rsidR="00FB24A4" w:rsidRPr="00B041EA">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rPr>
                <w:rFonts w:ascii="Times New Roman" w:eastAsiaTheme="minorHAnsi" w:hAnsi="Times New Roman"/>
                <w:b/>
                <w:bCs/>
                <w:sz w:val="18"/>
                <w:szCs w:val="18"/>
              </w:rPr>
            </w:pPr>
            <w:r w:rsidRPr="00B041EA">
              <w:rPr>
                <w:rFonts w:ascii="Times New Roman" w:eastAsiaTheme="minorHAnsi" w:hAnsi="Times New Roman"/>
                <w:b/>
                <w:bCs/>
                <w:sz w:val="18"/>
                <w:szCs w:val="18"/>
              </w:rPr>
              <w:t xml:space="preserve">Age </w:t>
            </w: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rPr>
                <w:rFonts w:ascii="Times New Roman" w:eastAsiaTheme="minorHAnsi" w:hAnsi="Times New Roman"/>
                <w:b/>
                <w:bCs/>
                <w:sz w:val="18"/>
                <w:szCs w:val="18"/>
              </w:rPr>
            </w:pPr>
            <w:r w:rsidRPr="00B041EA">
              <w:rPr>
                <w:rFonts w:ascii="Times New Roman" w:eastAsiaTheme="minorHAnsi" w:hAnsi="Times New Roman"/>
                <w:b/>
                <w:bCs/>
                <w:sz w:val="18"/>
                <w:szCs w:val="18"/>
              </w:rPr>
              <w:t xml:space="preserve">Fee ($) </w:t>
            </w:r>
          </w:p>
        </w:tc>
      </w:tr>
      <w:tr w:rsidR="00FB24A4" w:rsidRPr="00B041EA">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rPr>
                <w:rFonts w:ascii="Times New Roman" w:eastAsiaTheme="minorHAnsi" w:hAnsi="Times New Roman"/>
                <w:sz w:val="18"/>
                <w:szCs w:val="18"/>
              </w:rPr>
            </w:pPr>
            <w:r w:rsidRPr="00B041EA">
              <w:rPr>
                <w:rFonts w:ascii="Times New Roman" w:eastAsiaTheme="minorHAnsi" w:hAnsi="Times New Roman"/>
                <w:sz w:val="18"/>
                <w:szCs w:val="18"/>
              </w:rPr>
              <w:t xml:space="preserve">&lt;30 </w:t>
            </w: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jc w:val="right"/>
              <w:rPr>
                <w:rFonts w:ascii="Times New Roman" w:eastAsiaTheme="minorHAnsi" w:hAnsi="Times New Roman"/>
                <w:sz w:val="18"/>
                <w:szCs w:val="18"/>
              </w:rPr>
            </w:pPr>
            <w:r w:rsidRPr="00B041EA">
              <w:rPr>
                <w:rFonts w:ascii="Times New Roman" w:eastAsiaTheme="minorHAnsi" w:hAnsi="Times New Roman"/>
                <w:sz w:val="18"/>
                <w:szCs w:val="18"/>
              </w:rPr>
              <w:t>640</w:t>
            </w:r>
          </w:p>
        </w:tc>
      </w:tr>
      <w:tr w:rsidR="00FB24A4" w:rsidRPr="00B041EA">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rPr>
                <w:rFonts w:ascii="Times New Roman" w:eastAsiaTheme="minorHAnsi" w:hAnsi="Times New Roman"/>
                <w:sz w:val="18"/>
                <w:szCs w:val="18"/>
              </w:rPr>
            </w:pPr>
            <w:r w:rsidRPr="00B041EA">
              <w:rPr>
                <w:rFonts w:ascii="Times New Roman" w:eastAsiaTheme="minorHAnsi" w:hAnsi="Times New Roman"/>
                <w:sz w:val="18"/>
                <w:szCs w:val="18"/>
              </w:rPr>
              <w:t xml:space="preserve">30-50 </w:t>
            </w: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jc w:val="right"/>
              <w:rPr>
                <w:rFonts w:ascii="Times New Roman" w:eastAsiaTheme="minorHAnsi" w:hAnsi="Times New Roman"/>
                <w:sz w:val="18"/>
                <w:szCs w:val="18"/>
              </w:rPr>
            </w:pPr>
            <w:r w:rsidRPr="00B041EA">
              <w:rPr>
                <w:rFonts w:ascii="Times New Roman" w:eastAsiaTheme="minorHAnsi" w:hAnsi="Times New Roman"/>
                <w:sz w:val="18"/>
                <w:szCs w:val="18"/>
              </w:rPr>
              <w:t>760</w:t>
            </w:r>
          </w:p>
        </w:tc>
      </w:tr>
      <w:tr w:rsidR="00FB24A4" w:rsidRPr="00B041EA">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FB24A4" w:rsidP="0075691A">
            <w:pPr>
              <w:spacing w:before="2" w:after="2"/>
              <w:rPr>
                <w:rFonts w:ascii="Times New Roman" w:eastAsiaTheme="minorHAnsi" w:hAnsi="Times New Roman"/>
                <w:sz w:val="18"/>
                <w:szCs w:val="18"/>
              </w:rPr>
            </w:pPr>
            <w:r w:rsidRPr="00B041EA">
              <w:rPr>
                <w:rFonts w:ascii="Times New Roman" w:eastAsiaTheme="minorHAnsi" w:hAnsi="Times New Roman"/>
                <w:sz w:val="18"/>
                <w:szCs w:val="18"/>
              </w:rPr>
              <w:t xml:space="preserve">&gt;50 </w:t>
            </w: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FB24A4" w:rsidRPr="00B041EA" w:rsidRDefault="00C720E5" w:rsidP="0075691A">
            <w:pPr>
              <w:spacing w:before="2" w:after="2"/>
              <w:jc w:val="right"/>
              <w:rPr>
                <w:rFonts w:ascii="Times New Roman" w:eastAsiaTheme="minorHAnsi" w:hAnsi="Times New Roman"/>
                <w:sz w:val="18"/>
                <w:szCs w:val="18"/>
              </w:rPr>
            </w:pPr>
            <w:r>
              <w:rPr>
                <w:rFonts w:ascii="Times New Roman" w:eastAsiaTheme="minorHAnsi" w:hAnsi="Times New Roman"/>
                <w:sz w:val="18"/>
                <w:szCs w:val="18"/>
              </w:rPr>
              <w:t>9</w:t>
            </w:r>
            <w:r w:rsidR="00FB24A4" w:rsidRPr="00B041EA">
              <w:rPr>
                <w:rFonts w:ascii="Times New Roman" w:eastAsiaTheme="minorHAnsi" w:hAnsi="Times New Roman"/>
                <w:sz w:val="18"/>
                <w:szCs w:val="18"/>
              </w:rPr>
              <w:t>00</w:t>
            </w:r>
          </w:p>
        </w:tc>
      </w:tr>
    </w:tbl>
    <w:p w:rsidR="00087F5F" w:rsidRPr="00087F5F" w:rsidRDefault="00087F5F" w:rsidP="00087F5F">
      <w:pPr>
        <w:widowControl w:val="0"/>
        <w:autoSpaceDE w:val="0"/>
        <w:autoSpaceDN w:val="0"/>
        <w:adjustRightInd w:val="0"/>
        <w:spacing w:after="0"/>
        <w:ind w:right="-15"/>
        <w:rPr>
          <w:rFonts w:ascii="Times New Roman" w:hAnsi="Times New Roman" w:cs="Times New Roman"/>
          <w:b/>
          <w:sz w:val="22"/>
          <w:szCs w:val="22"/>
          <w:lang w:val="en-US"/>
        </w:rPr>
      </w:pPr>
      <w:r w:rsidRPr="00087F5F">
        <w:rPr>
          <w:rFonts w:ascii="Times New Roman" w:hAnsi="Times New Roman" w:cs="Times New Roman"/>
          <w:b/>
          <w:sz w:val="22"/>
          <w:szCs w:val="22"/>
          <w:lang w:val="en-US"/>
        </w:rPr>
        <w:t xml:space="preserve">Fees are calculated using the following: </w:t>
      </w:r>
    </w:p>
    <w:p w:rsidR="009B51CE" w:rsidRDefault="009B51CE"/>
    <w:p w:rsidR="00087F5F" w:rsidRDefault="00087F5F" w:rsidP="00087F5F">
      <w:pPr>
        <w:widowControl w:val="0"/>
        <w:autoSpaceDE w:val="0"/>
        <w:autoSpaceDN w:val="0"/>
        <w:adjustRightInd w:val="0"/>
        <w:spacing w:after="0" w:line="275" w:lineRule="exact"/>
        <w:ind w:left="-5" w:right="-15"/>
        <w:rPr>
          <w:rFonts w:ascii="Times New Roman" w:hAnsi="Times New Roman" w:cs="Times New Roman"/>
          <w:sz w:val="22"/>
          <w:szCs w:val="22"/>
          <w:lang w:val="en-US"/>
        </w:rPr>
      </w:pPr>
      <w:r>
        <w:rPr>
          <w:rFonts w:ascii="Times New Roman" w:hAnsi="Times New Roman" w:cs="Times New Roman"/>
          <w:sz w:val="22"/>
          <w:szCs w:val="22"/>
          <w:lang w:val="en-US"/>
        </w:rPr>
        <w:t>The first part of the fee is an age-based factor:</w:t>
      </w:r>
    </w:p>
    <w:p w:rsidR="00FB24A4" w:rsidRDefault="00FB24A4" w:rsidP="00FB24A4">
      <w:pPr>
        <w:widowControl w:val="0"/>
        <w:autoSpaceDE w:val="0"/>
        <w:autoSpaceDN w:val="0"/>
        <w:adjustRightInd w:val="0"/>
        <w:spacing w:after="0"/>
        <w:ind w:right="-15"/>
        <w:rPr>
          <w:rFonts w:ascii="Times New Roman" w:hAnsi="Times New Roman" w:cs="Times New Roman"/>
          <w:sz w:val="22"/>
          <w:szCs w:val="22"/>
          <w:lang w:val="en-US"/>
        </w:rPr>
      </w:pPr>
    </w:p>
    <w:tbl>
      <w:tblPr>
        <w:tblpPr w:leftFromText="180" w:rightFromText="180" w:vertAnchor="text" w:tblpX="103" w:tblpY="1"/>
        <w:tblOverlap w:val="never"/>
        <w:tblW w:w="3360" w:type="dxa"/>
        <w:tblLook w:val="0000"/>
      </w:tblPr>
      <w:tblGrid>
        <w:gridCol w:w="946"/>
        <w:gridCol w:w="1106"/>
        <w:gridCol w:w="1308"/>
      </w:tblGrid>
      <w:tr w:rsidR="00FB24A4" w:rsidRPr="00FB24A4">
        <w:trPr>
          <w:trHeight w:val="660"/>
        </w:trPr>
        <w:tc>
          <w:tcPr>
            <w:tcW w:w="946"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b/>
                <w:bCs/>
                <w:sz w:val="18"/>
                <w:szCs w:val="18"/>
              </w:rPr>
            </w:pPr>
            <w:r w:rsidRPr="00FB24A4">
              <w:rPr>
                <w:rFonts w:ascii="Times New Roman" w:eastAsiaTheme="minorHAnsi" w:hAnsi="Times New Roman"/>
                <w:b/>
                <w:bCs/>
                <w:sz w:val="18"/>
                <w:szCs w:val="18"/>
              </w:rPr>
              <w:t xml:space="preserve">Extras Level </w:t>
            </w:r>
          </w:p>
        </w:tc>
        <w:tc>
          <w:tcPr>
            <w:tcW w:w="1106"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b/>
                <w:bCs/>
                <w:sz w:val="18"/>
                <w:szCs w:val="18"/>
              </w:rPr>
            </w:pPr>
            <w:r w:rsidRPr="00FB24A4">
              <w:rPr>
                <w:rFonts w:ascii="Times New Roman" w:eastAsiaTheme="minorHAnsi" w:hAnsi="Times New Roman"/>
                <w:b/>
                <w:bCs/>
                <w:sz w:val="18"/>
                <w:szCs w:val="18"/>
              </w:rPr>
              <w:t xml:space="preserve">Level Description </w:t>
            </w:r>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b/>
                <w:bCs/>
                <w:sz w:val="18"/>
                <w:szCs w:val="18"/>
              </w:rPr>
            </w:pPr>
            <w:r w:rsidRPr="00FB24A4">
              <w:rPr>
                <w:rFonts w:ascii="Times New Roman" w:eastAsiaTheme="minorHAnsi" w:hAnsi="Times New Roman"/>
                <w:b/>
                <w:bCs/>
                <w:sz w:val="18"/>
                <w:szCs w:val="18"/>
              </w:rPr>
              <w:t xml:space="preserve">Fee ($) </w:t>
            </w:r>
          </w:p>
        </w:tc>
      </w:tr>
      <w:tr w:rsidR="00FB24A4" w:rsidRPr="00FB24A4">
        <w:trPr>
          <w:trHeight w:val="260"/>
        </w:trPr>
        <w:tc>
          <w:tcPr>
            <w:tcW w:w="946"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1</w:t>
            </w:r>
          </w:p>
        </w:tc>
        <w:tc>
          <w:tcPr>
            <w:tcW w:w="1106"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 xml:space="preserve">Select </w:t>
            </w:r>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125</w:t>
            </w:r>
          </w:p>
        </w:tc>
      </w:tr>
      <w:tr w:rsidR="00FB24A4" w:rsidRPr="00FB24A4">
        <w:trPr>
          <w:trHeight w:val="260"/>
        </w:trPr>
        <w:tc>
          <w:tcPr>
            <w:tcW w:w="946"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2</w:t>
            </w:r>
          </w:p>
        </w:tc>
        <w:tc>
          <w:tcPr>
            <w:tcW w:w="1106"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C720E5" w:rsidP="00FB24A4">
            <w:pPr>
              <w:spacing w:after="0"/>
              <w:rPr>
                <w:rFonts w:ascii="Times New Roman" w:eastAsiaTheme="minorHAnsi" w:hAnsi="Times New Roman"/>
                <w:sz w:val="18"/>
                <w:szCs w:val="18"/>
              </w:rPr>
            </w:pPr>
            <w:r>
              <w:rPr>
                <w:rFonts w:ascii="Times New Roman" w:eastAsiaTheme="minorHAnsi" w:hAnsi="Times New Roman"/>
                <w:sz w:val="18"/>
                <w:szCs w:val="18"/>
              </w:rPr>
              <w:t>Total</w:t>
            </w:r>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250</w:t>
            </w:r>
          </w:p>
        </w:tc>
      </w:tr>
    </w:tbl>
    <w:p w:rsidR="009D712E" w:rsidRDefault="00C720E5" w:rsidP="009D712E">
      <w:pPr>
        <w:widowControl w:val="0"/>
        <w:autoSpaceDE w:val="0"/>
        <w:autoSpaceDN w:val="0"/>
        <w:adjustRightInd w:val="0"/>
        <w:spacing w:after="0"/>
        <w:ind w:left="-5" w:right="-15"/>
        <w:rPr>
          <w:rFonts w:ascii="Times New Roman" w:hAnsi="Times New Roman" w:cs="Times New Roman"/>
          <w:sz w:val="22"/>
          <w:szCs w:val="22"/>
          <w:lang w:val="en-US"/>
        </w:rPr>
      </w:pPr>
      <w:r>
        <w:rPr>
          <w:rFonts w:ascii="Times New Roman" w:hAnsi="Times New Roman" w:cs="Times New Roman"/>
          <w:sz w:val="22"/>
          <w:szCs w:val="22"/>
          <w:lang w:val="en-US"/>
        </w:rPr>
        <w:t>Members can select to have no Extras or E</w:t>
      </w:r>
      <w:r w:rsidR="00087F5F">
        <w:rPr>
          <w:rFonts w:ascii="Times New Roman" w:hAnsi="Times New Roman" w:cs="Times New Roman"/>
          <w:sz w:val="22"/>
          <w:szCs w:val="22"/>
          <w:lang w:val="en-US"/>
        </w:rPr>
        <w:t>xtras L</w:t>
      </w:r>
      <w:r w:rsidR="009D712E">
        <w:rPr>
          <w:rFonts w:ascii="Times New Roman" w:hAnsi="Times New Roman" w:cs="Times New Roman"/>
          <w:sz w:val="22"/>
          <w:szCs w:val="22"/>
          <w:lang w:val="en-US"/>
        </w:rPr>
        <w:t xml:space="preserve">evel 1 or 2. </w:t>
      </w:r>
    </w:p>
    <w:p w:rsidR="009B51CE" w:rsidRDefault="00FB24A4" w:rsidP="00B041EA">
      <w:pPr>
        <w:widowControl w:val="0"/>
        <w:autoSpaceDE w:val="0"/>
        <w:autoSpaceDN w:val="0"/>
        <w:adjustRightInd w:val="0"/>
        <w:spacing w:after="0" w:line="275" w:lineRule="exact"/>
        <w:ind w:left="-5" w:right="-15"/>
        <w:rPr>
          <w:rFonts w:ascii="Times New Roman" w:hAnsi="Times New Roman" w:cs="Times New Roman"/>
          <w:sz w:val="22"/>
          <w:szCs w:val="22"/>
          <w:lang w:val="en-US"/>
        </w:rPr>
      </w:pPr>
      <w:r>
        <w:rPr>
          <w:rFonts w:ascii="Times New Roman" w:hAnsi="Times New Roman" w:cs="Times New Roman"/>
          <w:sz w:val="22"/>
          <w:szCs w:val="22"/>
          <w:lang w:val="en-US"/>
        </w:rPr>
        <w:br w:type="page"/>
      </w:r>
    </w:p>
    <w:tbl>
      <w:tblPr>
        <w:tblpPr w:leftFromText="187" w:rightFromText="187" w:vertAnchor="text" w:horzAnchor="page" w:tblpX="8029" w:tblpY="4"/>
        <w:tblOverlap w:val="never"/>
        <w:tblW w:w="3155" w:type="dxa"/>
        <w:tblLook w:val="0000"/>
      </w:tblPr>
      <w:tblGrid>
        <w:gridCol w:w="815"/>
        <w:gridCol w:w="1710"/>
        <w:gridCol w:w="630"/>
      </w:tblGrid>
      <w:tr w:rsidR="009B51CE" w:rsidRPr="009B51CE">
        <w:trPr>
          <w:trHeight w:val="44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b/>
                <w:bCs/>
                <w:sz w:val="18"/>
                <w:szCs w:val="18"/>
              </w:rPr>
            </w:pPr>
            <w:r w:rsidRPr="009B51CE">
              <w:rPr>
                <w:rFonts w:ascii="Times New Roman" w:eastAsiaTheme="minorHAnsi" w:hAnsi="Times New Roman"/>
                <w:b/>
                <w:bCs/>
                <w:sz w:val="18"/>
                <w:szCs w:val="18"/>
              </w:rPr>
              <w:t>Risk factor</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b/>
                <w:bCs/>
                <w:sz w:val="18"/>
                <w:szCs w:val="18"/>
              </w:rPr>
            </w:pPr>
            <w:r w:rsidRPr="009B51CE">
              <w:rPr>
                <w:rFonts w:ascii="Times New Roman" w:eastAsiaTheme="minorHAnsi" w:hAnsi="Times New Roman"/>
                <w:b/>
                <w:bCs/>
                <w:sz w:val="18"/>
                <w:szCs w:val="18"/>
              </w:rPr>
              <w:t xml:space="preserve">Risk Level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b/>
                <w:bCs/>
                <w:sz w:val="18"/>
                <w:szCs w:val="18"/>
              </w:rPr>
            </w:pPr>
            <w:r w:rsidRPr="009B51CE">
              <w:rPr>
                <w:rFonts w:ascii="Times New Roman" w:eastAsiaTheme="minorHAnsi" w:hAnsi="Times New Roman"/>
                <w:b/>
                <w:bCs/>
                <w:sz w:val="18"/>
                <w:szCs w:val="18"/>
              </w:rPr>
              <w:t xml:space="preserve">Fee ($) </w:t>
            </w:r>
          </w:p>
        </w:tc>
      </w:tr>
      <w:tr w:rsidR="009B51CE" w:rsidRPr="009B51CE">
        <w:trPr>
          <w:trHeight w:val="26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1</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sz w:val="18"/>
                <w:szCs w:val="18"/>
              </w:rPr>
            </w:pPr>
            <w:r w:rsidRPr="009B51CE">
              <w:rPr>
                <w:rFonts w:ascii="Times New Roman" w:eastAsiaTheme="minorHAnsi" w:hAnsi="Times New Roman"/>
                <w:sz w:val="18"/>
                <w:szCs w:val="18"/>
              </w:rPr>
              <w:t xml:space="preserve">Low Risk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0</w:t>
            </w:r>
          </w:p>
        </w:tc>
      </w:tr>
      <w:tr w:rsidR="009B51CE" w:rsidRPr="009B51CE">
        <w:trPr>
          <w:trHeight w:val="26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2</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sz w:val="18"/>
                <w:szCs w:val="18"/>
              </w:rPr>
            </w:pPr>
            <w:r w:rsidRPr="009B51CE">
              <w:rPr>
                <w:rFonts w:ascii="Times New Roman" w:eastAsiaTheme="minorHAnsi" w:hAnsi="Times New Roman"/>
                <w:sz w:val="18"/>
                <w:szCs w:val="18"/>
              </w:rPr>
              <w:t xml:space="preserve">Low-Normal Risk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125</w:t>
            </w:r>
          </w:p>
        </w:tc>
      </w:tr>
      <w:tr w:rsidR="009B51CE" w:rsidRPr="009B51CE">
        <w:trPr>
          <w:trHeight w:val="26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3</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sz w:val="18"/>
                <w:szCs w:val="18"/>
              </w:rPr>
            </w:pPr>
            <w:r>
              <w:rPr>
                <w:rFonts w:ascii="Times New Roman" w:eastAsiaTheme="minorHAnsi" w:hAnsi="Times New Roman"/>
                <w:sz w:val="18"/>
                <w:szCs w:val="18"/>
              </w:rPr>
              <w:t>Nor</w:t>
            </w:r>
            <w:r w:rsidR="00705419">
              <w:rPr>
                <w:rFonts w:ascii="Times New Roman" w:eastAsiaTheme="minorHAnsi" w:hAnsi="Times New Roman"/>
                <w:sz w:val="18"/>
                <w:szCs w:val="18"/>
              </w:rPr>
              <w:t>m</w:t>
            </w:r>
            <w:r w:rsidRPr="009B51CE">
              <w:rPr>
                <w:rFonts w:ascii="Times New Roman" w:eastAsiaTheme="minorHAnsi" w:hAnsi="Times New Roman"/>
                <w:sz w:val="18"/>
                <w:szCs w:val="18"/>
              </w:rPr>
              <w:t xml:space="preserve">al Risk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75691A" w:rsidP="009B51CE">
            <w:pPr>
              <w:spacing w:after="0"/>
              <w:jc w:val="right"/>
              <w:rPr>
                <w:rFonts w:ascii="Times New Roman" w:eastAsiaTheme="minorHAnsi" w:hAnsi="Times New Roman"/>
                <w:sz w:val="18"/>
                <w:szCs w:val="18"/>
              </w:rPr>
            </w:pPr>
            <w:r>
              <w:rPr>
                <w:rFonts w:ascii="Times New Roman" w:eastAsiaTheme="minorHAnsi" w:hAnsi="Times New Roman"/>
                <w:sz w:val="18"/>
                <w:szCs w:val="18"/>
              </w:rPr>
              <w:t>Z</w:t>
            </w:r>
            <w:r w:rsidR="009B51CE" w:rsidRPr="009B51CE">
              <w:rPr>
                <w:rFonts w:ascii="Times New Roman" w:eastAsiaTheme="minorHAnsi" w:hAnsi="Times New Roman"/>
                <w:sz w:val="18"/>
                <w:szCs w:val="18"/>
              </w:rPr>
              <w:t>30</w:t>
            </w:r>
          </w:p>
        </w:tc>
      </w:tr>
      <w:tr w:rsidR="009B51CE" w:rsidRPr="009B51CE">
        <w:trPr>
          <w:trHeight w:val="26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4</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rPr>
                <w:rFonts w:ascii="Times New Roman" w:eastAsiaTheme="minorHAnsi" w:hAnsi="Times New Roman"/>
                <w:sz w:val="18"/>
                <w:szCs w:val="18"/>
              </w:rPr>
            </w:pPr>
            <w:r w:rsidRPr="009B51CE">
              <w:rPr>
                <w:rFonts w:ascii="Times New Roman" w:eastAsiaTheme="minorHAnsi" w:hAnsi="Times New Roman"/>
                <w:sz w:val="18"/>
                <w:szCs w:val="18"/>
              </w:rPr>
              <w:t xml:space="preserve">High Risk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275</w:t>
            </w:r>
          </w:p>
        </w:tc>
      </w:tr>
      <w:tr w:rsidR="009B51CE" w:rsidRPr="009B51CE">
        <w:trPr>
          <w:trHeight w:val="26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5</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705419" w:rsidP="009B51CE">
            <w:pPr>
              <w:spacing w:after="0"/>
              <w:rPr>
                <w:rFonts w:ascii="Times New Roman" w:eastAsiaTheme="minorHAnsi" w:hAnsi="Times New Roman"/>
                <w:sz w:val="18"/>
                <w:szCs w:val="18"/>
              </w:rPr>
            </w:pPr>
            <w:r>
              <w:rPr>
                <w:rFonts w:ascii="Times New Roman" w:eastAsiaTheme="minorHAnsi" w:hAnsi="Times New Roman"/>
                <w:sz w:val="18"/>
                <w:szCs w:val="18"/>
              </w:rPr>
              <w:t>High-Ex</w:t>
            </w:r>
            <w:r w:rsidR="009B51CE" w:rsidRPr="009B51CE">
              <w:rPr>
                <w:rFonts w:ascii="Times New Roman" w:eastAsiaTheme="minorHAnsi" w:hAnsi="Times New Roman"/>
                <w:sz w:val="18"/>
                <w:szCs w:val="18"/>
              </w:rPr>
              <w:t xml:space="preserve">reme Risk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320</w:t>
            </w:r>
          </w:p>
        </w:tc>
      </w:tr>
      <w:tr w:rsidR="009B51CE" w:rsidRPr="009B51CE">
        <w:trPr>
          <w:trHeight w:val="260"/>
        </w:trPr>
        <w:tc>
          <w:tcPr>
            <w:tcW w:w="815"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6</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51CE" w:rsidRPr="009B51CE" w:rsidRDefault="001B2E93" w:rsidP="009B51CE">
            <w:pPr>
              <w:spacing w:after="0"/>
              <w:rPr>
                <w:rFonts w:ascii="Times New Roman" w:eastAsiaTheme="minorHAnsi" w:hAnsi="Times New Roman"/>
                <w:sz w:val="18"/>
                <w:szCs w:val="18"/>
              </w:rPr>
            </w:pPr>
            <w:r>
              <w:rPr>
                <w:rFonts w:ascii="Times New Roman" w:eastAsiaTheme="minorHAnsi" w:hAnsi="Times New Roman"/>
                <w:sz w:val="18"/>
                <w:szCs w:val="18"/>
              </w:rPr>
              <w:t>Extreme R1</w:t>
            </w:r>
            <w:r w:rsidR="009B51CE" w:rsidRPr="009B51CE">
              <w:rPr>
                <w:rFonts w:ascii="Times New Roman" w:eastAsiaTheme="minorHAnsi" w:hAnsi="Times New Roman"/>
                <w:sz w:val="18"/>
                <w:szCs w:val="18"/>
              </w:rPr>
              <w:t xml:space="preserve">sk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1CE" w:rsidRPr="009B51CE" w:rsidRDefault="009B51CE" w:rsidP="009B51CE">
            <w:pPr>
              <w:spacing w:after="0"/>
              <w:jc w:val="right"/>
              <w:rPr>
                <w:rFonts w:ascii="Times New Roman" w:eastAsiaTheme="minorHAnsi" w:hAnsi="Times New Roman"/>
                <w:sz w:val="18"/>
                <w:szCs w:val="18"/>
              </w:rPr>
            </w:pPr>
            <w:r w:rsidRPr="009B51CE">
              <w:rPr>
                <w:rFonts w:ascii="Times New Roman" w:eastAsiaTheme="minorHAnsi" w:hAnsi="Times New Roman"/>
                <w:sz w:val="18"/>
                <w:szCs w:val="18"/>
              </w:rPr>
              <w:t>405</w:t>
            </w:r>
          </w:p>
        </w:tc>
      </w:tr>
    </w:tbl>
    <w:p w:rsidR="009B51CE" w:rsidRDefault="009B51CE" w:rsidP="00FB24A4">
      <w:pPr>
        <w:widowControl w:val="0"/>
        <w:autoSpaceDE w:val="0"/>
        <w:autoSpaceDN w:val="0"/>
        <w:adjustRightInd w:val="0"/>
        <w:spacing w:after="0"/>
        <w:ind w:right="-15"/>
        <w:rPr>
          <w:rFonts w:ascii="Times New Roman" w:hAnsi="Times New Roman" w:cs="Times New Roman"/>
          <w:sz w:val="22"/>
          <w:szCs w:val="22"/>
          <w:lang w:val="en-US"/>
        </w:rPr>
      </w:pPr>
      <w:r>
        <w:rPr>
          <w:rFonts w:ascii="Times New Roman" w:hAnsi="Times New Roman" w:cs="Times New Roman"/>
          <w:sz w:val="22"/>
          <w:szCs w:val="22"/>
          <w:lang w:val="en-US"/>
        </w:rPr>
        <w:t xml:space="preserve">The </w:t>
      </w:r>
      <w:r w:rsidR="00FB24A4">
        <w:rPr>
          <w:rFonts w:ascii="Times New Roman" w:hAnsi="Times New Roman" w:cs="Times New Roman"/>
          <w:sz w:val="22"/>
          <w:szCs w:val="22"/>
          <w:lang w:val="en-US"/>
        </w:rPr>
        <w:t>third</w:t>
      </w:r>
      <w:r>
        <w:rPr>
          <w:rFonts w:ascii="Times New Roman" w:hAnsi="Times New Roman" w:cs="Times New Roman"/>
          <w:sz w:val="22"/>
          <w:szCs w:val="22"/>
          <w:lang w:val="en-US"/>
        </w:rPr>
        <w:t xml:space="preserve"> part of the fee is a risk-based factor. Based on the answers on a lifestyle questionnaire, the representative allocates a risk factor (1</w:t>
      </w:r>
      <w:r w:rsidR="00C720E5">
        <w:rPr>
          <w:rFonts w:ascii="Times New Roman" w:hAnsi="Times New Roman" w:cs="Times New Roman"/>
          <w:sz w:val="22"/>
          <w:szCs w:val="22"/>
          <w:lang w:val="en-US"/>
        </w:rPr>
        <w:t xml:space="preserve"> </w:t>
      </w:r>
      <w:r>
        <w:rPr>
          <w:rFonts w:ascii="Times New Roman" w:hAnsi="Times New Roman" w:cs="Times New Roman"/>
          <w:sz w:val="22"/>
          <w:szCs w:val="22"/>
          <w:lang w:val="en-US"/>
        </w:rPr>
        <w:t>-</w:t>
      </w:r>
      <w:r w:rsidR="00C720E5">
        <w:rPr>
          <w:rFonts w:ascii="Times New Roman" w:hAnsi="Times New Roman" w:cs="Times New Roman"/>
          <w:sz w:val="22"/>
          <w:szCs w:val="22"/>
          <w:lang w:val="en-US"/>
        </w:rPr>
        <w:t xml:space="preserve"> </w:t>
      </w:r>
      <w:r>
        <w:rPr>
          <w:rFonts w:ascii="Times New Roman" w:hAnsi="Times New Roman" w:cs="Times New Roman"/>
          <w:sz w:val="22"/>
          <w:szCs w:val="22"/>
          <w:lang w:val="en-US"/>
        </w:rPr>
        <w:t xml:space="preserve">6) to each member. Factors that affect risk levels include smoking and recreational activities. </w:t>
      </w:r>
    </w:p>
    <w:p w:rsidR="00FB24A4" w:rsidRDefault="00FB24A4" w:rsidP="00FB24A4">
      <w:pPr>
        <w:widowControl w:val="0"/>
        <w:autoSpaceDE w:val="0"/>
        <w:autoSpaceDN w:val="0"/>
        <w:adjustRightInd w:val="0"/>
        <w:spacing w:after="0" w:line="276" w:lineRule="exact"/>
        <w:ind w:right="-15"/>
        <w:rPr>
          <w:rFonts w:ascii="Times New Roman" w:hAnsi="Times New Roman" w:cs="Times New Roman"/>
          <w:sz w:val="22"/>
          <w:szCs w:val="22"/>
          <w:lang w:val="en-US"/>
        </w:rPr>
      </w:pPr>
    </w:p>
    <w:tbl>
      <w:tblPr>
        <w:tblpPr w:leftFromText="180" w:rightFromText="180" w:vertAnchor="text" w:horzAnchor="page" w:tblpX="5869" w:tblpY="845"/>
        <w:tblW w:w="5320" w:type="dxa"/>
        <w:tblLook w:val="0000"/>
      </w:tblPr>
      <w:tblGrid>
        <w:gridCol w:w="1000"/>
        <w:gridCol w:w="3160"/>
        <w:gridCol w:w="1160"/>
      </w:tblGrid>
      <w:tr w:rsidR="00FB24A4" w:rsidRPr="00FB24A4">
        <w:trPr>
          <w:trHeight w:val="52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b/>
                <w:bCs/>
                <w:sz w:val="18"/>
                <w:szCs w:val="18"/>
              </w:rPr>
            </w:pPr>
            <w:r w:rsidRPr="00FB24A4">
              <w:rPr>
                <w:rFonts w:ascii="Times New Roman" w:eastAsiaTheme="minorHAnsi" w:hAnsi="Times New Roman"/>
                <w:b/>
                <w:bCs/>
                <w:sz w:val="18"/>
                <w:szCs w:val="18"/>
              </w:rPr>
              <w:t xml:space="preserve">Payment Code </w:t>
            </w: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b/>
                <w:bCs/>
                <w:sz w:val="18"/>
                <w:szCs w:val="18"/>
              </w:rPr>
            </w:pPr>
            <w:r w:rsidRPr="00FB24A4">
              <w:rPr>
                <w:rFonts w:ascii="Times New Roman" w:eastAsiaTheme="minorHAnsi" w:hAnsi="Times New Roman"/>
                <w:b/>
                <w:bCs/>
                <w:sz w:val="18"/>
                <w:szCs w:val="18"/>
              </w:rPr>
              <w:t xml:space="preserve">Description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b/>
                <w:bCs/>
                <w:sz w:val="18"/>
                <w:szCs w:val="18"/>
              </w:rPr>
            </w:pPr>
            <w:r w:rsidRPr="00FB24A4">
              <w:rPr>
                <w:rFonts w:ascii="Times New Roman" w:eastAsiaTheme="minorHAnsi" w:hAnsi="Times New Roman"/>
                <w:b/>
                <w:bCs/>
                <w:sz w:val="18"/>
                <w:szCs w:val="18"/>
              </w:rPr>
              <w:t xml:space="preserve">Discount (%) </w:t>
            </w:r>
          </w:p>
        </w:tc>
      </w:tr>
      <w:tr w:rsidR="00FB24A4" w:rsidRPr="00FB24A4">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DDM</w:t>
            </w: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 xml:space="preserve">Direct Debit - Bank Account - Monthly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2.5</w:t>
            </w:r>
          </w:p>
        </w:tc>
      </w:tr>
      <w:tr w:rsidR="00FB24A4" w:rsidRPr="00FB24A4">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CCM</w:t>
            </w: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 xml:space="preserve">Credit Card - Monthly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2.25</w:t>
            </w:r>
          </w:p>
        </w:tc>
      </w:tr>
      <w:tr w:rsidR="00FB24A4" w:rsidRPr="00FB24A4">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DCA</w:t>
            </w: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087F5F" w:rsidP="00FB24A4">
            <w:pPr>
              <w:spacing w:after="0"/>
              <w:rPr>
                <w:rFonts w:ascii="Times New Roman" w:eastAsiaTheme="minorHAnsi" w:hAnsi="Times New Roman"/>
                <w:sz w:val="18"/>
                <w:szCs w:val="18"/>
              </w:rPr>
            </w:pPr>
            <w:r>
              <w:rPr>
                <w:rFonts w:ascii="Times New Roman" w:eastAsiaTheme="minorHAnsi" w:hAnsi="Times New Roman"/>
                <w:sz w:val="18"/>
                <w:szCs w:val="18"/>
              </w:rPr>
              <w:t xml:space="preserve">Debit or </w:t>
            </w:r>
            <w:r w:rsidR="00FB24A4" w:rsidRPr="00FB24A4">
              <w:rPr>
                <w:rFonts w:ascii="Times New Roman" w:eastAsiaTheme="minorHAnsi" w:hAnsi="Times New Roman"/>
                <w:sz w:val="18"/>
                <w:szCs w:val="18"/>
              </w:rPr>
              <w:t xml:space="preserve">Credit Card - Annual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087F5F" w:rsidP="00FB24A4">
            <w:pPr>
              <w:spacing w:after="0"/>
              <w:jc w:val="right"/>
              <w:rPr>
                <w:rFonts w:ascii="Times New Roman" w:eastAsiaTheme="minorHAnsi" w:hAnsi="Times New Roman"/>
                <w:sz w:val="18"/>
                <w:szCs w:val="18"/>
              </w:rPr>
            </w:pPr>
            <w:r>
              <w:rPr>
                <w:rFonts w:ascii="Times New Roman" w:eastAsiaTheme="minorHAnsi" w:hAnsi="Times New Roman"/>
                <w:sz w:val="18"/>
                <w:szCs w:val="18"/>
              </w:rPr>
              <w:t>4</w:t>
            </w:r>
          </w:p>
        </w:tc>
      </w:tr>
      <w:tr w:rsidR="00FB24A4" w:rsidRPr="00FB24A4">
        <w:trPr>
          <w:trHeight w:val="260"/>
        </w:trPr>
        <w:tc>
          <w:tcPr>
            <w:tcW w:w="100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rPr>
                <w:rFonts w:ascii="Times New Roman" w:eastAsiaTheme="minorHAnsi" w:hAnsi="Times New Roman"/>
                <w:sz w:val="18"/>
                <w:szCs w:val="18"/>
              </w:rPr>
            </w:pPr>
            <w:r w:rsidRPr="00FB24A4">
              <w:rPr>
                <w:rFonts w:ascii="Times New Roman" w:eastAsiaTheme="minorHAnsi" w:hAnsi="Times New Roman"/>
                <w:sz w:val="18"/>
                <w:szCs w:val="18"/>
              </w:rPr>
              <w:t>PCA</w:t>
            </w: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C720E5" w:rsidP="00FB24A4">
            <w:pPr>
              <w:spacing w:after="0"/>
              <w:rPr>
                <w:rFonts w:ascii="Times New Roman" w:eastAsiaTheme="minorHAnsi" w:hAnsi="Times New Roman"/>
                <w:sz w:val="18"/>
                <w:szCs w:val="18"/>
              </w:rPr>
            </w:pPr>
            <w:r>
              <w:rPr>
                <w:rFonts w:ascii="Times New Roman" w:eastAsiaTheme="minorHAnsi" w:hAnsi="Times New Roman"/>
                <w:sz w:val="18"/>
                <w:szCs w:val="18"/>
              </w:rPr>
              <w:t>Postal</w:t>
            </w:r>
            <w:r w:rsidR="00FB24A4" w:rsidRPr="00FB24A4">
              <w:rPr>
                <w:rFonts w:ascii="Times New Roman" w:eastAsiaTheme="minorHAnsi" w:hAnsi="Times New Roman"/>
                <w:sz w:val="18"/>
                <w:szCs w:val="18"/>
              </w:rPr>
              <w:t xml:space="preserve"> or Counter Payment - Annual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FB24A4" w:rsidRPr="00FB24A4" w:rsidRDefault="00FB24A4" w:rsidP="00FB24A4">
            <w:pPr>
              <w:spacing w:after="0"/>
              <w:jc w:val="right"/>
              <w:rPr>
                <w:rFonts w:ascii="Times New Roman" w:eastAsiaTheme="minorHAnsi" w:hAnsi="Times New Roman"/>
                <w:sz w:val="18"/>
                <w:szCs w:val="18"/>
              </w:rPr>
            </w:pPr>
            <w:r w:rsidRPr="00FB24A4">
              <w:rPr>
                <w:rFonts w:ascii="Times New Roman" w:eastAsiaTheme="minorHAnsi" w:hAnsi="Times New Roman"/>
                <w:sz w:val="18"/>
                <w:szCs w:val="18"/>
              </w:rPr>
              <w:t>10</w:t>
            </w:r>
          </w:p>
        </w:tc>
      </w:tr>
    </w:tbl>
    <w:p w:rsidR="00FB24A4" w:rsidRDefault="009B51CE" w:rsidP="00FB24A4">
      <w:pPr>
        <w:widowControl w:val="0"/>
        <w:autoSpaceDE w:val="0"/>
        <w:autoSpaceDN w:val="0"/>
        <w:adjustRightInd w:val="0"/>
        <w:spacing w:after="0" w:line="276" w:lineRule="exact"/>
        <w:ind w:right="-15"/>
        <w:rPr>
          <w:rFonts w:ascii="Times New Roman" w:hAnsi="Times New Roman" w:cs="Times New Roman"/>
          <w:sz w:val="22"/>
          <w:szCs w:val="22"/>
          <w:lang w:val="en-US"/>
        </w:rPr>
      </w:pPr>
      <w:r>
        <w:rPr>
          <w:rFonts w:ascii="Times New Roman" w:hAnsi="Times New Roman" w:cs="Times New Roman"/>
          <w:sz w:val="22"/>
          <w:szCs w:val="22"/>
          <w:lang w:val="en-US"/>
        </w:rPr>
        <w:t>The fi</w:t>
      </w:r>
      <w:r w:rsidR="00FB24A4">
        <w:rPr>
          <w:rFonts w:ascii="Times New Roman" w:hAnsi="Times New Roman" w:cs="Times New Roman"/>
          <w:sz w:val="22"/>
          <w:szCs w:val="22"/>
          <w:lang w:val="en-US"/>
        </w:rPr>
        <w:t xml:space="preserve">nal calculation is based on the </w:t>
      </w:r>
      <w:r>
        <w:rPr>
          <w:rFonts w:ascii="Times New Roman" w:hAnsi="Times New Roman" w:cs="Times New Roman"/>
          <w:sz w:val="22"/>
          <w:szCs w:val="22"/>
          <w:lang w:val="en-US"/>
        </w:rPr>
        <w:t>payment method. If members pay monthly, Hol</w:t>
      </w:r>
      <w:r w:rsidR="001B2E93">
        <w:rPr>
          <w:rFonts w:ascii="Times New Roman" w:hAnsi="Times New Roman" w:cs="Times New Roman"/>
          <w:sz w:val="22"/>
          <w:szCs w:val="22"/>
          <w:lang w:val="en-US"/>
        </w:rPr>
        <w:t>istic offers them a discount. (D</w:t>
      </w:r>
      <w:r>
        <w:rPr>
          <w:rFonts w:ascii="Times New Roman" w:hAnsi="Times New Roman" w:cs="Times New Roman"/>
          <w:sz w:val="22"/>
          <w:szCs w:val="22"/>
          <w:lang w:val="en-US"/>
        </w:rPr>
        <w:t>irect debit payments are cheaper for Holistic to process than credit card payments)</w:t>
      </w:r>
      <w:r w:rsidR="00087F5F">
        <w:rPr>
          <w:rFonts w:ascii="Times New Roman" w:hAnsi="Times New Roman" w:cs="Times New Roman"/>
          <w:sz w:val="22"/>
          <w:szCs w:val="22"/>
          <w:lang w:val="en-US"/>
        </w:rPr>
        <w:t>.</w:t>
      </w:r>
      <w:r>
        <w:rPr>
          <w:rFonts w:ascii="Times New Roman" w:hAnsi="Times New Roman" w:cs="Times New Roman"/>
          <w:sz w:val="22"/>
          <w:szCs w:val="22"/>
          <w:lang w:val="en-US"/>
        </w:rPr>
        <w:t xml:space="preserve"> Annual payments via credit card are easier to process than other payment methods, so Holistic also offers a small discount for this method</w:t>
      </w:r>
      <w:r w:rsidR="001B2E93">
        <w:rPr>
          <w:rFonts w:ascii="Times New Roman" w:hAnsi="Times New Roman" w:cs="Times New Roman"/>
          <w:sz w:val="22"/>
          <w:szCs w:val="22"/>
          <w:lang w:val="en-US"/>
        </w:rPr>
        <w:t xml:space="preserve">. No </w:t>
      </w:r>
      <w:r w:rsidR="00C92DB3">
        <w:rPr>
          <w:rFonts w:ascii="Times New Roman" w:hAnsi="Times New Roman" w:cs="Times New Roman"/>
          <w:sz w:val="22"/>
          <w:szCs w:val="22"/>
          <w:lang w:val="en-US"/>
        </w:rPr>
        <w:t>discounts are given for a</w:t>
      </w:r>
      <w:r w:rsidR="00087F5F">
        <w:rPr>
          <w:rFonts w:ascii="Times New Roman" w:hAnsi="Times New Roman" w:cs="Times New Roman"/>
          <w:sz w:val="22"/>
          <w:szCs w:val="22"/>
          <w:lang w:val="en-US"/>
        </w:rPr>
        <w:t>nnual c</w:t>
      </w:r>
      <w:r w:rsidR="001B2E93">
        <w:rPr>
          <w:rFonts w:ascii="Times New Roman" w:hAnsi="Times New Roman" w:cs="Times New Roman"/>
          <w:sz w:val="22"/>
          <w:szCs w:val="22"/>
          <w:lang w:val="en-US"/>
        </w:rPr>
        <w:t>ounter or postal payments.</w:t>
      </w:r>
    </w:p>
    <w:p w:rsidR="0075691A" w:rsidRDefault="0075691A" w:rsidP="009D712E">
      <w:pPr>
        <w:widowControl w:val="0"/>
        <w:autoSpaceDE w:val="0"/>
        <w:autoSpaceDN w:val="0"/>
        <w:adjustRightInd w:val="0"/>
        <w:spacing w:after="0" w:line="276" w:lineRule="exact"/>
        <w:ind w:right="-15"/>
        <w:rPr>
          <w:rFonts w:ascii="Times New Roman" w:hAnsi="Times New Roman" w:cs="Times New Roman"/>
          <w:sz w:val="22"/>
          <w:szCs w:val="22"/>
          <w:lang w:val="en-US"/>
        </w:rPr>
      </w:pPr>
    </w:p>
    <w:p w:rsidR="0075691A" w:rsidRDefault="0075691A" w:rsidP="009D712E">
      <w:pPr>
        <w:widowControl w:val="0"/>
        <w:autoSpaceDE w:val="0"/>
        <w:autoSpaceDN w:val="0"/>
        <w:adjustRightInd w:val="0"/>
        <w:spacing w:after="0" w:line="276" w:lineRule="exact"/>
        <w:ind w:right="-15"/>
        <w:rPr>
          <w:rFonts w:ascii="Times New Roman" w:hAnsi="Times New Roman" w:cs="Times New Roman"/>
          <w:sz w:val="22"/>
          <w:szCs w:val="22"/>
          <w:lang w:val="en-US"/>
        </w:rPr>
      </w:pPr>
      <w:r>
        <w:rPr>
          <w:rFonts w:ascii="Times New Roman" w:hAnsi="Times New Roman" w:cs="Times New Roman"/>
          <w:sz w:val="22"/>
          <w:szCs w:val="22"/>
          <w:lang w:val="en-US"/>
        </w:rPr>
        <w:t>All of the above rates may change in the future, so the solution must allow for changes to be made easily.</w:t>
      </w:r>
    </w:p>
    <w:p w:rsidR="001B2E93" w:rsidRDefault="001B2E93" w:rsidP="009D712E">
      <w:pPr>
        <w:widowControl w:val="0"/>
        <w:autoSpaceDE w:val="0"/>
        <w:autoSpaceDN w:val="0"/>
        <w:adjustRightInd w:val="0"/>
        <w:spacing w:after="0" w:line="276" w:lineRule="exact"/>
        <w:ind w:right="-15"/>
        <w:rPr>
          <w:rFonts w:ascii="Times New Roman" w:hAnsi="Times New Roman" w:cs="Times New Roman"/>
          <w:sz w:val="22"/>
          <w:szCs w:val="22"/>
          <w:lang w:val="en-US"/>
        </w:rPr>
      </w:pPr>
    </w:p>
    <w:p w:rsidR="00096E60" w:rsidRDefault="001B2E93" w:rsidP="000310C6">
      <w:pPr>
        <w:widowControl w:val="0"/>
        <w:autoSpaceDE w:val="0"/>
        <w:autoSpaceDN w:val="0"/>
        <w:adjustRightInd w:val="0"/>
        <w:spacing w:after="0"/>
        <w:ind w:left="-540" w:right="-15"/>
        <w:rPr>
          <w:rFonts w:ascii="Times New Roman" w:hAnsi="Times New Roman" w:cs="Times New Roman"/>
          <w:sz w:val="16"/>
          <w:szCs w:val="22"/>
          <w:shd w:val="pct20" w:color="auto" w:fill="auto"/>
          <w:lang w:val="en-US"/>
        </w:rPr>
      </w:pPr>
      <w:r>
        <w:rPr>
          <w:rFonts w:ascii="Times New Roman" w:hAnsi="Times New Roman" w:cs="Times New Roman"/>
          <w:sz w:val="22"/>
          <w:szCs w:val="22"/>
          <w:lang w:val="en-US"/>
        </w:rPr>
        <w:t>Michael would like representatives to be able to record the data</w:t>
      </w:r>
      <w:r w:rsidR="00FA1EBB">
        <w:rPr>
          <w:rFonts w:ascii="Times New Roman" w:hAnsi="Times New Roman" w:cs="Times New Roman"/>
          <w:sz w:val="22"/>
          <w:szCs w:val="22"/>
          <w:lang w:val="en-US"/>
        </w:rPr>
        <w:t xml:space="preserve"> from potential new members and </w:t>
      </w:r>
      <w:r>
        <w:rPr>
          <w:rFonts w:ascii="Times New Roman" w:hAnsi="Times New Roman" w:cs="Times New Roman"/>
          <w:sz w:val="22"/>
          <w:szCs w:val="22"/>
          <w:lang w:val="en-US"/>
        </w:rPr>
        <w:t xml:space="preserve">immediately obtain a quote that </w:t>
      </w:r>
      <w:r w:rsidR="00C92DB3">
        <w:rPr>
          <w:rFonts w:ascii="Times New Roman" w:hAnsi="Times New Roman" w:cs="Times New Roman"/>
          <w:sz w:val="22"/>
          <w:szCs w:val="22"/>
          <w:lang w:val="en-US"/>
        </w:rPr>
        <w:t>shows</w:t>
      </w:r>
      <w:r>
        <w:rPr>
          <w:rFonts w:ascii="Times New Roman" w:hAnsi="Times New Roman" w:cs="Times New Roman"/>
          <w:sz w:val="22"/>
          <w:szCs w:val="22"/>
          <w:lang w:val="en-US"/>
        </w:rPr>
        <w:t xml:space="preserve"> the yearly fee for Holistic</w:t>
      </w:r>
      <w:r w:rsidR="00FA1EBB">
        <w:rPr>
          <w:rFonts w:ascii="Times New Roman" w:hAnsi="Times New Roman" w:cs="Times New Roman"/>
          <w:sz w:val="22"/>
          <w:szCs w:val="22"/>
          <w:lang w:val="en-US"/>
        </w:rPr>
        <w:t xml:space="preserve"> Health. They should be able to </w:t>
      </w:r>
      <w:r>
        <w:rPr>
          <w:rFonts w:ascii="Times New Roman" w:hAnsi="Times New Roman" w:cs="Times New Roman"/>
          <w:sz w:val="22"/>
          <w:szCs w:val="22"/>
          <w:lang w:val="en-US"/>
        </w:rPr>
        <w:t>print this quote so that members can sign up on the spot</w:t>
      </w:r>
      <w:r w:rsidR="00940BB6">
        <w:rPr>
          <w:rFonts w:ascii="Times New Roman" w:hAnsi="Times New Roman" w:cs="Times New Roman"/>
          <w:sz w:val="22"/>
          <w:szCs w:val="22"/>
          <w:lang w:val="en-US"/>
        </w:rPr>
        <w:t xml:space="preserve"> and have a record of the membership</w:t>
      </w:r>
      <w:r>
        <w:rPr>
          <w:rFonts w:ascii="Times New Roman" w:hAnsi="Times New Roman" w:cs="Times New Roman"/>
          <w:sz w:val="22"/>
          <w:szCs w:val="22"/>
          <w:lang w:val="en-US"/>
        </w:rPr>
        <w:t xml:space="preserve">. </w:t>
      </w:r>
      <w:r w:rsidR="00243065" w:rsidRPr="00243065">
        <w:rPr>
          <w:rFonts w:ascii="Times New Roman" w:hAnsi="Times New Roman" w:cs="Times New Roman"/>
          <w:sz w:val="16"/>
          <w:szCs w:val="22"/>
          <w:shd w:val="pct20" w:color="auto" w:fill="auto"/>
          <w:lang w:val="en-US"/>
        </w:rPr>
        <w:t>Assume every quote results in a signup!</w:t>
      </w:r>
    </w:p>
    <w:p w:rsidR="00096E60" w:rsidRDefault="00096E60" w:rsidP="000310C6">
      <w:pPr>
        <w:widowControl w:val="0"/>
        <w:autoSpaceDE w:val="0"/>
        <w:autoSpaceDN w:val="0"/>
        <w:adjustRightInd w:val="0"/>
        <w:spacing w:after="0"/>
        <w:ind w:left="-540" w:right="-15"/>
        <w:rPr>
          <w:rFonts w:ascii="Times New Roman" w:hAnsi="Times New Roman" w:cs="Times New Roman"/>
          <w:sz w:val="16"/>
          <w:szCs w:val="22"/>
          <w:shd w:val="pct20" w:color="auto" w:fill="auto"/>
          <w:lang w:val="en-US"/>
        </w:rPr>
      </w:pPr>
    </w:p>
    <w:p w:rsidR="00940BB6" w:rsidRDefault="00C92DB3" w:rsidP="000310C6">
      <w:pPr>
        <w:widowControl w:val="0"/>
        <w:autoSpaceDE w:val="0"/>
        <w:autoSpaceDN w:val="0"/>
        <w:adjustRightInd w:val="0"/>
        <w:spacing w:after="0"/>
        <w:ind w:left="-540" w:right="-15"/>
        <w:rPr>
          <w:rFonts w:ascii="Times New Roman" w:hAnsi="Times New Roman" w:cs="Times New Roman"/>
          <w:sz w:val="16"/>
          <w:szCs w:val="22"/>
          <w:shd w:val="pct20" w:color="auto" w:fill="auto"/>
          <w:lang w:val="en-US"/>
        </w:rPr>
      </w:pPr>
      <w:r>
        <w:rPr>
          <w:rFonts w:ascii="Times New Roman" w:hAnsi="Times New Roman" w:cs="Times New Roman"/>
          <w:sz w:val="22"/>
          <w:szCs w:val="22"/>
          <w:lang w:val="en-US"/>
        </w:rPr>
        <w:t>He has asked that the solution be designed to minimise data entry</w:t>
      </w:r>
      <w:r w:rsidR="00940BB6">
        <w:rPr>
          <w:rFonts w:ascii="Times New Roman" w:hAnsi="Times New Roman" w:cs="Times New Roman"/>
          <w:sz w:val="22"/>
          <w:szCs w:val="22"/>
          <w:lang w:val="en-US"/>
        </w:rPr>
        <w:t xml:space="preserve"> errors and be easy to use as neither of the representatives are good with computers. </w:t>
      </w:r>
    </w:p>
    <w:p w:rsidR="001B2E93" w:rsidRDefault="001B2E93" w:rsidP="000310C6">
      <w:pPr>
        <w:widowControl w:val="0"/>
        <w:autoSpaceDE w:val="0"/>
        <w:autoSpaceDN w:val="0"/>
        <w:adjustRightInd w:val="0"/>
        <w:spacing w:after="0" w:line="275" w:lineRule="exact"/>
        <w:ind w:left="-540" w:right="-15"/>
        <w:rPr>
          <w:rFonts w:ascii="Times New Roman" w:hAnsi="Times New Roman" w:cs="Times New Roman"/>
          <w:sz w:val="22"/>
          <w:szCs w:val="22"/>
          <w:lang w:val="en-US"/>
        </w:rPr>
      </w:pPr>
    </w:p>
    <w:p w:rsidR="00096E60" w:rsidRDefault="00F840E2" w:rsidP="000310C6">
      <w:pPr>
        <w:widowControl w:val="0"/>
        <w:autoSpaceDE w:val="0"/>
        <w:autoSpaceDN w:val="0"/>
        <w:adjustRightInd w:val="0"/>
        <w:spacing w:after="0" w:line="275" w:lineRule="exact"/>
        <w:ind w:left="-540" w:right="-15"/>
        <w:rPr>
          <w:rFonts w:ascii="Times New Roman" w:hAnsi="Times New Roman" w:cs="Times New Roman"/>
          <w:sz w:val="22"/>
          <w:szCs w:val="22"/>
          <w:lang w:val="en-US"/>
        </w:rPr>
      </w:pPr>
      <w:r>
        <w:rPr>
          <w:rFonts w:ascii="Times New Roman" w:hAnsi="Times New Roman" w:cs="Times New Roman"/>
          <w:sz w:val="22"/>
          <w:szCs w:val="22"/>
          <w:lang w:val="en-US"/>
        </w:rPr>
        <w:t xml:space="preserve">Michael wants to use a separate </w:t>
      </w:r>
      <w:r w:rsidR="00940BB6">
        <w:rPr>
          <w:rFonts w:ascii="Times New Roman" w:hAnsi="Times New Roman" w:cs="Times New Roman"/>
          <w:sz w:val="22"/>
          <w:szCs w:val="22"/>
          <w:lang w:val="en-US"/>
        </w:rPr>
        <w:t xml:space="preserve">spreadsheet </w:t>
      </w:r>
      <w:r>
        <w:rPr>
          <w:rFonts w:ascii="Times New Roman" w:hAnsi="Times New Roman" w:cs="Times New Roman"/>
          <w:sz w:val="22"/>
          <w:szCs w:val="22"/>
          <w:lang w:val="en-US"/>
        </w:rPr>
        <w:t xml:space="preserve">file for each month. As Michael has very good computer skills, he will be able to create the new month’s file and set it up, once you have shown him how to do this. </w:t>
      </w:r>
      <w:r w:rsidR="00096E60">
        <w:rPr>
          <w:rFonts w:ascii="Times New Roman" w:hAnsi="Times New Roman" w:cs="Times New Roman"/>
          <w:sz w:val="22"/>
          <w:szCs w:val="22"/>
          <w:lang w:val="en-US"/>
        </w:rPr>
        <w:t>He will copy the new month</w:t>
      </w:r>
      <w:r w:rsidR="005009A2">
        <w:rPr>
          <w:rFonts w:ascii="Times New Roman" w:hAnsi="Times New Roman" w:cs="Times New Roman"/>
          <w:sz w:val="22"/>
          <w:szCs w:val="22"/>
          <w:lang w:val="en-US"/>
        </w:rPr>
        <w:t>’s file</w:t>
      </w:r>
      <w:r w:rsidR="00096E60">
        <w:rPr>
          <w:rFonts w:ascii="Times New Roman" w:hAnsi="Times New Roman" w:cs="Times New Roman"/>
          <w:sz w:val="22"/>
          <w:szCs w:val="22"/>
          <w:lang w:val="en-US"/>
        </w:rPr>
        <w:t xml:space="preserve"> from your template file. </w:t>
      </w:r>
      <w:r w:rsidR="0075691A">
        <w:rPr>
          <w:rFonts w:ascii="Times New Roman" w:hAnsi="Times New Roman" w:cs="Times New Roman"/>
          <w:sz w:val="16"/>
          <w:szCs w:val="22"/>
          <w:shd w:val="pct20" w:color="auto" w:fill="auto"/>
          <w:lang w:val="en-US"/>
        </w:rPr>
        <w:t>You are not required to document this aspect of the solution.</w:t>
      </w:r>
    </w:p>
    <w:p w:rsidR="00096E60" w:rsidRDefault="00096E60" w:rsidP="000310C6">
      <w:pPr>
        <w:widowControl w:val="0"/>
        <w:autoSpaceDE w:val="0"/>
        <w:autoSpaceDN w:val="0"/>
        <w:adjustRightInd w:val="0"/>
        <w:spacing w:after="0" w:line="275" w:lineRule="exact"/>
        <w:ind w:left="-540" w:right="-15"/>
        <w:rPr>
          <w:rFonts w:ascii="Times New Roman" w:hAnsi="Times New Roman" w:cs="Times New Roman"/>
          <w:sz w:val="22"/>
          <w:szCs w:val="22"/>
          <w:lang w:val="en-US"/>
        </w:rPr>
      </w:pPr>
    </w:p>
    <w:p w:rsidR="00FB24A4" w:rsidRDefault="001B2E93" w:rsidP="000310C6">
      <w:pPr>
        <w:widowControl w:val="0"/>
        <w:autoSpaceDE w:val="0"/>
        <w:autoSpaceDN w:val="0"/>
        <w:adjustRightInd w:val="0"/>
        <w:spacing w:after="0" w:line="275" w:lineRule="exact"/>
        <w:ind w:left="-540" w:right="-15"/>
        <w:rPr>
          <w:rFonts w:ascii="Times New Roman" w:hAnsi="Times New Roman" w:cs="Times New Roman"/>
          <w:sz w:val="22"/>
          <w:szCs w:val="22"/>
          <w:lang w:val="en-US"/>
        </w:rPr>
      </w:pPr>
      <w:r>
        <w:rPr>
          <w:rFonts w:ascii="Times New Roman" w:hAnsi="Times New Roman" w:cs="Times New Roman"/>
          <w:sz w:val="22"/>
          <w:szCs w:val="22"/>
          <w:lang w:val="en-US"/>
        </w:rPr>
        <w:t xml:space="preserve">In order to easily </w:t>
      </w:r>
      <w:r w:rsidR="00096E60">
        <w:rPr>
          <w:rFonts w:ascii="Times New Roman" w:hAnsi="Times New Roman" w:cs="Times New Roman"/>
          <w:sz w:val="22"/>
          <w:szCs w:val="22"/>
          <w:lang w:val="en-US"/>
        </w:rPr>
        <w:t>monitor</w:t>
      </w:r>
      <w:r>
        <w:rPr>
          <w:rFonts w:ascii="Times New Roman" w:hAnsi="Times New Roman" w:cs="Times New Roman"/>
          <w:sz w:val="22"/>
          <w:szCs w:val="22"/>
          <w:lang w:val="en-US"/>
        </w:rPr>
        <w:t xml:space="preserve"> the business and </w:t>
      </w:r>
      <w:r w:rsidR="00096E60">
        <w:rPr>
          <w:rFonts w:ascii="Times New Roman" w:hAnsi="Times New Roman" w:cs="Times New Roman"/>
          <w:sz w:val="22"/>
          <w:szCs w:val="22"/>
          <w:lang w:val="en-US"/>
        </w:rPr>
        <w:t xml:space="preserve">the performance of </w:t>
      </w:r>
      <w:r>
        <w:rPr>
          <w:rFonts w:ascii="Times New Roman" w:hAnsi="Times New Roman" w:cs="Times New Roman"/>
          <w:sz w:val="22"/>
          <w:szCs w:val="22"/>
          <w:lang w:val="en-US"/>
        </w:rPr>
        <w:t>eac</w:t>
      </w:r>
      <w:r w:rsidR="00FA1EBB">
        <w:rPr>
          <w:rFonts w:ascii="Times New Roman" w:hAnsi="Times New Roman" w:cs="Times New Roman"/>
          <w:sz w:val="22"/>
          <w:szCs w:val="22"/>
          <w:lang w:val="en-US"/>
        </w:rPr>
        <w:t xml:space="preserve">h representative, Michael would </w:t>
      </w:r>
      <w:r>
        <w:rPr>
          <w:rFonts w:ascii="Times New Roman" w:hAnsi="Times New Roman" w:cs="Times New Roman"/>
          <w:sz w:val="22"/>
          <w:szCs w:val="22"/>
          <w:lang w:val="en-US"/>
        </w:rPr>
        <w:t xml:space="preserve">also like to be able to </w:t>
      </w:r>
      <w:r w:rsidR="00F840E2">
        <w:rPr>
          <w:rFonts w:ascii="Times New Roman" w:hAnsi="Times New Roman" w:cs="Times New Roman"/>
          <w:sz w:val="22"/>
          <w:szCs w:val="22"/>
          <w:lang w:val="en-US"/>
        </w:rPr>
        <w:t>have</w:t>
      </w:r>
      <w:r>
        <w:rPr>
          <w:rFonts w:ascii="Times New Roman" w:hAnsi="Times New Roman" w:cs="Times New Roman"/>
          <w:sz w:val="22"/>
          <w:szCs w:val="22"/>
          <w:lang w:val="en-US"/>
        </w:rPr>
        <w:t xml:space="preserve"> the following information</w:t>
      </w:r>
      <w:r w:rsidR="00F840E2">
        <w:rPr>
          <w:rFonts w:ascii="Times New Roman" w:hAnsi="Times New Roman" w:cs="Times New Roman"/>
          <w:sz w:val="22"/>
          <w:szCs w:val="22"/>
          <w:lang w:val="en-US"/>
        </w:rPr>
        <w:t>, for the month,</w:t>
      </w:r>
      <w:r>
        <w:rPr>
          <w:rFonts w:ascii="Times New Roman" w:hAnsi="Times New Roman" w:cs="Times New Roman"/>
          <w:sz w:val="22"/>
          <w:szCs w:val="22"/>
          <w:lang w:val="en-US"/>
        </w:rPr>
        <w:t xml:space="preserve"> fr</w:t>
      </w:r>
      <w:r w:rsidR="00FB24A4">
        <w:rPr>
          <w:rFonts w:ascii="Times New Roman" w:hAnsi="Times New Roman" w:cs="Times New Roman"/>
          <w:sz w:val="22"/>
          <w:szCs w:val="22"/>
          <w:lang w:val="en-US"/>
        </w:rPr>
        <w:t xml:space="preserve">om </w:t>
      </w:r>
      <w:r w:rsidR="00FB24A4" w:rsidRPr="00243065">
        <w:rPr>
          <w:rFonts w:ascii="Times New Roman" w:hAnsi="Times New Roman" w:cs="Times New Roman"/>
          <w:b/>
          <w:sz w:val="22"/>
          <w:szCs w:val="22"/>
          <w:lang w:val="en-US"/>
        </w:rPr>
        <w:t>each</w:t>
      </w:r>
      <w:r w:rsidR="00FB24A4">
        <w:rPr>
          <w:rFonts w:ascii="Times New Roman" w:hAnsi="Times New Roman" w:cs="Times New Roman"/>
          <w:sz w:val="22"/>
          <w:szCs w:val="22"/>
          <w:lang w:val="en-US"/>
        </w:rPr>
        <w:t xml:space="preserve"> </w:t>
      </w:r>
      <w:r w:rsidR="00243065">
        <w:rPr>
          <w:rFonts w:ascii="Times New Roman" w:hAnsi="Times New Roman" w:cs="Times New Roman"/>
          <w:sz w:val="22"/>
          <w:szCs w:val="22"/>
          <w:lang w:val="en-US"/>
        </w:rPr>
        <w:t>representative’s</w:t>
      </w:r>
      <w:r w:rsidR="00FB24A4">
        <w:rPr>
          <w:rFonts w:ascii="Times New Roman" w:hAnsi="Times New Roman" w:cs="Times New Roman"/>
          <w:sz w:val="22"/>
          <w:szCs w:val="22"/>
          <w:lang w:val="en-US"/>
        </w:rPr>
        <w:t xml:space="preserve"> </w:t>
      </w:r>
      <w:r w:rsidR="00243065" w:rsidRPr="00F840E2">
        <w:rPr>
          <w:rFonts w:ascii="Times New Roman" w:hAnsi="Times New Roman" w:cs="Times New Roman"/>
          <w:i/>
          <w:sz w:val="22"/>
          <w:szCs w:val="22"/>
          <w:lang w:val="en-US"/>
        </w:rPr>
        <w:t>worksheets</w:t>
      </w:r>
      <w:r w:rsidR="00FB24A4">
        <w:rPr>
          <w:rFonts w:ascii="Times New Roman" w:hAnsi="Times New Roman" w:cs="Times New Roman"/>
          <w:sz w:val="22"/>
          <w:szCs w:val="22"/>
          <w:lang w:val="en-US"/>
        </w:rPr>
        <w:t>:</w:t>
      </w:r>
    </w:p>
    <w:p w:rsidR="001B2E93" w:rsidRDefault="001B2E93" w:rsidP="000310C6">
      <w:pPr>
        <w:widowControl w:val="0"/>
        <w:autoSpaceDE w:val="0"/>
        <w:autoSpaceDN w:val="0"/>
        <w:adjustRightInd w:val="0"/>
        <w:spacing w:after="0" w:line="273" w:lineRule="exact"/>
        <w:ind w:left="-540" w:right="-15"/>
        <w:rPr>
          <w:rFonts w:ascii="Times New Roman" w:hAnsi="Times New Roman" w:cs="Times New Roman"/>
          <w:sz w:val="22"/>
          <w:szCs w:val="22"/>
          <w:lang w:val="en-US"/>
        </w:rPr>
      </w:pPr>
    </w:p>
    <w:p w:rsidR="00243065" w:rsidRPr="00F840E2" w:rsidRDefault="00243065" w:rsidP="000310C6">
      <w:pPr>
        <w:pStyle w:val="ListParagraph"/>
        <w:widowControl w:val="0"/>
        <w:numPr>
          <w:ilvl w:val="0"/>
          <w:numId w:val="2"/>
        </w:numPr>
        <w:autoSpaceDE w:val="0"/>
        <w:autoSpaceDN w:val="0"/>
        <w:adjustRightInd w:val="0"/>
        <w:spacing w:after="0" w:line="278" w:lineRule="exact"/>
        <w:ind w:left="270" w:right="-15" w:hanging="450"/>
        <w:rPr>
          <w:rFonts w:ascii="Times New Roman" w:hAnsi="Times New Roman" w:cs="Times New Roman"/>
          <w:sz w:val="22"/>
          <w:szCs w:val="22"/>
          <w:lang w:val="en-US"/>
        </w:rPr>
      </w:pPr>
      <w:r w:rsidRPr="00F840E2">
        <w:rPr>
          <w:rFonts w:ascii="Times New Roman" w:hAnsi="Times New Roman" w:cs="Times New Roman"/>
          <w:sz w:val="22"/>
          <w:szCs w:val="22"/>
          <w:lang w:val="en-US"/>
        </w:rPr>
        <w:t xml:space="preserve">Number of </w:t>
      </w:r>
      <w:r w:rsidR="004A7C7F">
        <w:rPr>
          <w:rFonts w:ascii="Times New Roman" w:hAnsi="Times New Roman" w:cs="Times New Roman"/>
          <w:sz w:val="22"/>
          <w:szCs w:val="22"/>
          <w:lang w:val="en-US"/>
        </w:rPr>
        <w:t xml:space="preserve">new </w:t>
      </w:r>
      <w:r w:rsidRPr="00F840E2">
        <w:rPr>
          <w:rFonts w:ascii="Times New Roman" w:hAnsi="Times New Roman" w:cs="Times New Roman"/>
          <w:sz w:val="22"/>
          <w:szCs w:val="22"/>
          <w:lang w:val="en-US"/>
        </w:rPr>
        <w:t>members signed up</w:t>
      </w:r>
    </w:p>
    <w:p w:rsidR="0075691A" w:rsidRDefault="004A7C7F" w:rsidP="000310C6">
      <w:pPr>
        <w:pStyle w:val="ListParagraph"/>
        <w:widowControl w:val="0"/>
        <w:numPr>
          <w:ilvl w:val="0"/>
          <w:numId w:val="2"/>
        </w:numPr>
        <w:autoSpaceDE w:val="0"/>
        <w:autoSpaceDN w:val="0"/>
        <w:adjustRightInd w:val="0"/>
        <w:spacing w:after="0" w:line="278" w:lineRule="exact"/>
        <w:ind w:left="270" w:right="-15" w:hanging="450"/>
        <w:rPr>
          <w:rFonts w:ascii="Times New Roman" w:hAnsi="Times New Roman" w:cs="Times New Roman"/>
          <w:sz w:val="22"/>
          <w:szCs w:val="22"/>
          <w:lang w:val="en-US"/>
        </w:rPr>
      </w:pPr>
      <w:r>
        <w:rPr>
          <w:rFonts w:ascii="Times New Roman" w:hAnsi="Times New Roman" w:cs="Times New Roman"/>
          <w:sz w:val="22"/>
          <w:szCs w:val="22"/>
          <w:lang w:val="en-US"/>
        </w:rPr>
        <w:t>Total, a</w:t>
      </w:r>
      <w:r w:rsidR="001B2E93" w:rsidRPr="00F840E2">
        <w:rPr>
          <w:rFonts w:ascii="Times New Roman" w:hAnsi="Times New Roman" w:cs="Times New Roman"/>
          <w:sz w:val="22"/>
          <w:szCs w:val="22"/>
          <w:lang w:val="en-US"/>
        </w:rPr>
        <w:t>verage, maximum and m</w:t>
      </w:r>
      <w:r w:rsidR="00243065" w:rsidRPr="00F840E2">
        <w:rPr>
          <w:rFonts w:ascii="Times New Roman" w:hAnsi="Times New Roman" w:cs="Times New Roman"/>
          <w:sz w:val="22"/>
          <w:szCs w:val="22"/>
          <w:lang w:val="en-US"/>
        </w:rPr>
        <w:t xml:space="preserve">inimum </w:t>
      </w:r>
      <w:r w:rsidR="0081436D">
        <w:rPr>
          <w:rFonts w:ascii="Times New Roman" w:hAnsi="Times New Roman" w:cs="Times New Roman"/>
          <w:sz w:val="22"/>
          <w:szCs w:val="22"/>
          <w:lang w:val="en-US"/>
        </w:rPr>
        <w:t>of new yearly membership fees</w:t>
      </w:r>
    </w:p>
    <w:p w:rsidR="0075691A" w:rsidRDefault="0075691A" w:rsidP="000310C6">
      <w:pPr>
        <w:pStyle w:val="ListParagraph"/>
        <w:widowControl w:val="0"/>
        <w:numPr>
          <w:ilvl w:val="0"/>
          <w:numId w:val="2"/>
        </w:numPr>
        <w:autoSpaceDE w:val="0"/>
        <w:autoSpaceDN w:val="0"/>
        <w:adjustRightInd w:val="0"/>
        <w:spacing w:after="0" w:line="278" w:lineRule="exact"/>
        <w:ind w:left="270" w:right="-15" w:hanging="450"/>
        <w:rPr>
          <w:rFonts w:ascii="Times New Roman" w:hAnsi="Times New Roman" w:cs="Times New Roman"/>
          <w:sz w:val="22"/>
          <w:szCs w:val="22"/>
          <w:lang w:val="en-US"/>
        </w:rPr>
      </w:pPr>
      <w:r>
        <w:rPr>
          <w:rFonts w:ascii="Times New Roman" w:hAnsi="Times New Roman" w:cs="Times New Roman"/>
          <w:sz w:val="22"/>
          <w:szCs w:val="22"/>
          <w:lang w:val="en-US"/>
        </w:rPr>
        <w:t>Visual representation of the percentage of the membership selecting each payment method</w:t>
      </w:r>
    </w:p>
    <w:p w:rsidR="00243065" w:rsidRPr="00F840E2" w:rsidRDefault="005009A2" w:rsidP="000310C6">
      <w:pPr>
        <w:pStyle w:val="ListParagraph"/>
        <w:widowControl w:val="0"/>
        <w:numPr>
          <w:ilvl w:val="0"/>
          <w:numId w:val="2"/>
        </w:numPr>
        <w:autoSpaceDE w:val="0"/>
        <w:autoSpaceDN w:val="0"/>
        <w:adjustRightInd w:val="0"/>
        <w:spacing w:after="0" w:line="278" w:lineRule="exact"/>
        <w:ind w:left="270" w:right="-15" w:hanging="450"/>
        <w:rPr>
          <w:rFonts w:ascii="Times New Roman" w:hAnsi="Times New Roman" w:cs="Times New Roman"/>
          <w:sz w:val="22"/>
          <w:szCs w:val="22"/>
          <w:lang w:val="en-US"/>
        </w:rPr>
      </w:pPr>
      <w:r>
        <w:rPr>
          <w:rFonts w:ascii="Times New Roman" w:hAnsi="Times New Roman" w:cs="Times New Roman"/>
          <w:sz w:val="22"/>
          <w:szCs w:val="22"/>
          <w:lang w:val="en-US"/>
        </w:rPr>
        <w:t xml:space="preserve">Visual representation of the percentage </w:t>
      </w:r>
      <w:r w:rsidR="0075691A">
        <w:rPr>
          <w:rFonts w:ascii="Times New Roman" w:hAnsi="Times New Roman" w:cs="Times New Roman"/>
          <w:sz w:val="22"/>
          <w:szCs w:val="22"/>
          <w:lang w:val="en-US"/>
        </w:rPr>
        <w:t>of new members in each risk category</w:t>
      </w:r>
    </w:p>
    <w:p w:rsidR="0075691A" w:rsidRDefault="0075691A" w:rsidP="000310C6">
      <w:pPr>
        <w:widowControl w:val="0"/>
        <w:autoSpaceDE w:val="0"/>
        <w:autoSpaceDN w:val="0"/>
        <w:adjustRightInd w:val="0"/>
        <w:spacing w:after="0" w:line="273" w:lineRule="exact"/>
        <w:ind w:left="-540" w:right="-15"/>
        <w:rPr>
          <w:rFonts w:ascii="Times New Roman" w:hAnsi="Times New Roman" w:cs="Times New Roman"/>
          <w:sz w:val="22"/>
          <w:szCs w:val="22"/>
          <w:lang w:val="en-US"/>
        </w:rPr>
      </w:pPr>
    </w:p>
    <w:p w:rsidR="0075691A" w:rsidRDefault="00243065" w:rsidP="0075691A">
      <w:pPr>
        <w:widowControl w:val="0"/>
        <w:autoSpaceDE w:val="0"/>
        <w:autoSpaceDN w:val="0"/>
        <w:adjustRightInd w:val="0"/>
        <w:spacing w:after="0" w:line="273" w:lineRule="exact"/>
        <w:ind w:left="-540" w:right="-15"/>
        <w:rPr>
          <w:rFonts w:ascii="Times New Roman" w:hAnsi="Times New Roman" w:cs="Times New Roman"/>
          <w:sz w:val="22"/>
          <w:szCs w:val="22"/>
          <w:lang w:val="en-US"/>
        </w:rPr>
      </w:pPr>
      <w:r>
        <w:rPr>
          <w:rFonts w:ascii="Times New Roman" w:hAnsi="Times New Roman" w:cs="Times New Roman"/>
          <w:sz w:val="22"/>
          <w:szCs w:val="22"/>
          <w:lang w:val="en-US"/>
        </w:rPr>
        <w:t xml:space="preserve">He would also like details of </w:t>
      </w:r>
      <w:r w:rsidR="00F840E2">
        <w:rPr>
          <w:rFonts w:ascii="Times New Roman" w:hAnsi="Times New Roman" w:cs="Times New Roman"/>
          <w:sz w:val="22"/>
          <w:szCs w:val="22"/>
          <w:lang w:val="en-US"/>
        </w:rPr>
        <w:t xml:space="preserve">the </w:t>
      </w:r>
      <w:r w:rsidRPr="004A7C7F">
        <w:rPr>
          <w:rFonts w:ascii="Times New Roman" w:hAnsi="Times New Roman" w:cs="Times New Roman"/>
          <w:b/>
          <w:sz w:val="22"/>
          <w:szCs w:val="22"/>
          <w:lang w:val="en-US"/>
        </w:rPr>
        <w:t>total</w:t>
      </w:r>
      <w:r>
        <w:rPr>
          <w:rFonts w:ascii="Times New Roman" w:hAnsi="Times New Roman" w:cs="Times New Roman"/>
          <w:sz w:val="22"/>
          <w:szCs w:val="22"/>
          <w:lang w:val="en-US"/>
        </w:rPr>
        <w:t xml:space="preserve"> </w:t>
      </w:r>
      <w:r w:rsidR="00F840E2">
        <w:rPr>
          <w:rFonts w:ascii="Times New Roman" w:hAnsi="Times New Roman" w:cs="Times New Roman"/>
          <w:sz w:val="22"/>
          <w:szCs w:val="22"/>
          <w:lang w:val="en-US"/>
        </w:rPr>
        <w:t xml:space="preserve">of </w:t>
      </w:r>
      <w:r w:rsidR="00F840E2" w:rsidRPr="00F840E2">
        <w:rPr>
          <w:rFonts w:ascii="Times New Roman" w:hAnsi="Times New Roman" w:cs="Times New Roman"/>
          <w:i/>
          <w:sz w:val="22"/>
          <w:szCs w:val="22"/>
          <w:lang w:val="en-US"/>
        </w:rPr>
        <w:t>new</w:t>
      </w:r>
      <w:r w:rsidR="00F840E2">
        <w:rPr>
          <w:rFonts w:ascii="Times New Roman" w:hAnsi="Times New Roman" w:cs="Times New Roman"/>
          <w:sz w:val="22"/>
          <w:szCs w:val="22"/>
          <w:lang w:val="en-US"/>
        </w:rPr>
        <w:t xml:space="preserve"> </w:t>
      </w:r>
      <w:r w:rsidR="00F840E2" w:rsidRPr="00F840E2">
        <w:rPr>
          <w:rFonts w:ascii="Times New Roman" w:hAnsi="Times New Roman" w:cs="Times New Roman"/>
          <w:b/>
          <w:sz w:val="22"/>
          <w:szCs w:val="22"/>
          <w:lang w:val="en-US"/>
        </w:rPr>
        <w:t>yearly</w:t>
      </w:r>
      <w:r w:rsidR="0075691A">
        <w:rPr>
          <w:rFonts w:ascii="Times New Roman" w:hAnsi="Times New Roman" w:cs="Times New Roman"/>
          <w:sz w:val="22"/>
          <w:szCs w:val="22"/>
          <w:lang w:val="en-US"/>
        </w:rPr>
        <w:t xml:space="preserve"> fees for the</w:t>
      </w:r>
      <w:r w:rsidR="00F840E2">
        <w:rPr>
          <w:rFonts w:ascii="Times New Roman" w:hAnsi="Times New Roman" w:cs="Times New Roman"/>
          <w:sz w:val="22"/>
          <w:szCs w:val="22"/>
          <w:lang w:val="en-US"/>
        </w:rPr>
        <w:t xml:space="preserve"> month</w:t>
      </w:r>
      <w:r w:rsidR="004A7C7F">
        <w:rPr>
          <w:rFonts w:ascii="Times New Roman" w:hAnsi="Times New Roman" w:cs="Times New Roman"/>
          <w:sz w:val="22"/>
          <w:szCs w:val="22"/>
          <w:lang w:val="en-US"/>
        </w:rPr>
        <w:t xml:space="preserve"> for the sales </w:t>
      </w:r>
      <w:r w:rsidR="004A7C7F" w:rsidRPr="0075691A">
        <w:rPr>
          <w:rFonts w:ascii="Times New Roman" w:hAnsi="Times New Roman" w:cs="Times New Roman"/>
          <w:b/>
          <w:sz w:val="22"/>
          <w:szCs w:val="22"/>
          <w:lang w:val="en-US"/>
        </w:rPr>
        <w:t>team</w:t>
      </w:r>
      <w:r w:rsidR="00F840E2">
        <w:rPr>
          <w:rFonts w:ascii="Times New Roman" w:hAnsi="Times New Roman" w:cs="Times New Roman"/>
          <w:sz w:val="22"/>
          <w:szCs w:val="22"/>
          <w:lang w:val="en-US"/>
        </w:rPr>
        <w:t xml:space="preserve">, to help him manage the business effectively and monitor </w:t>
      </w:r>
      <w:r w:rsidR="004A7C7F">
        <w:rPr>
          <w:rFonts w:ascii="Times New Roman" w:hAnsi="Times New Roman" w:cs="Times New Roman"/>
          <w:sz w:val="22"/>
          <w:szCs w:val="22"/>
          <w:lang w:val="en-US"/>
        </w:rPr>
        <w:t>the</w:t>
      </w:r>
      <w:r w:rsidR="00F840E2">
        <w:rPr>
          <w:rFonts w:ascii="Times New Roman" w:hAnsi="Times New Roman" w:cs="Times New Roman"/>
          <w:sz w:val="22"/>
          <w:szCs w:val="22"/>
          <w:lang w:val="en-US"/>
        </w:rPr>
        <w:t xml:space="preserve"> team</w:t>
      </w:r>
      <w:r w:rsidR="0075691A">
        <w:rPr>
          <w:rFonts w:ascii="Times New Roman" w:hAnsi="Times New Roman" w:cs="Times New Roman"/>
          <w:sz w:val="22"/>
          <w:szCs w:val="22"/>
          <w:lang w:val="en-US"/>
        </w:rPr>
        <w:t>’s performance</w:t>
      </w:r>
      <w:r w:rsidR="00F840E2">
        <w:rPr>
          <w:rFonts w:ascii="Times New Roman" w:hAnsi="Times New Roman" w:cs="Times New Roman"/>
          <w:sz w:val="22"/>
          <w:szCs w:val="22"/>
          <w:lang w:val="en-US"/>
        </w:rPr>
        <w:t>.</w:t>
      </w:r>
    </w:p>
    <w:p w:rsidR="001B2E93" w:rsidRDefault="001B2E93" w:rsidP="0075691A">
      <w:pPr>
        <w:widowControl w:val="0"/>
        <w:autoSpaceDE w:val="0"/>
        <w:autoSpaceDN w:val="0"/>
        <w:adjustRightInd w:val="0"/>
        <w:spacing w:after="0" w:line="273" w:lineRule="exact"/>
        <w:ind w:left="-540" w:right="-15"/>
        <w:rPr>
          <w:rFonts w:ascii="Times New Roman" w:hAnsi="Times New Roman" w:cs="Times New Roman"/>
          <w:sz w:val="22"/>
          <w:szCs w:val="22"/>
          <w:lang w:val="en-US"/>
        </w:rPr>
      </w:pPr>
    </w:p>
    <w:p w:rsidR="00705419" w:rsidRDefault="001B2E93" w:rsidP="000310C6">
      <w:pPr>
        <w:widowControl w:val="0"/>
        <w:autoSpaceDE w:val="0"/>
        <w:autoSpaceDN w:val="0"/>
        <w:adjustRightInd w:val="0"/>
        <w:spacing w:after="0" w:line="275" w:lineRule="exact"/>
        <w:ind w:left="-540" w:right="-15"/>
        <w:rPr>
          <w:rFonts w:ascii="Times New Roman" w:hAnsi="Times New Roman" w:cs="Times New Roman"/>
          <w:sz w:val="22"/>
          <w:szCs w:val="22"/>
          <w:lang w:val="en-US"/>
        </w:rPr>
      </w:pPr>
      <w:r>
        <w:rPr>
          <w:rFonts w:ascii="Times New Roman" w:hAnsi="Times New Roman" w:cs="Times New Roman"/>
          <w:sz w:val="22"/>
          <w:szCs w:val="22"/>
          <w:lang w:val="en-US"/>
        </w:rPr>
        <w:t xml:space="preserve">Michael has </w:t>
      </w:r>
      <w:r w:rsidR="0081436D">
        <w:rPr>
          <w:rFonts w:ascii="Times New Roman" w:hAnsi="Times New Roman" w:cs="Times New Roman"/>
          <w:sz w:val="22"/>
          <w:szCs w:val="22"/>
          <w:lang w:val="en-US"/>
        </w:rPr>
        <w:t>told</w:t>
      </w:r>
      <w:r>
        <w:rPr>
          <w:rFonts w:ascii="Times New Roman" w:hAnsi="Times New Roman" w:cs="Times New Roman"/>
          <w:sz w:val="22"/>
          <w:szCs w:val="22"/>
          <w:lang w:val="en-US"/>
        </w:rPr>
        <w:t xml:space="preserve"> you that </w:t>
      </w:r>
      <w:r w:rsidR="00FA1EBB">
        <w:rPr>
          <w:rFonts w:ascii="Times New Roman" w:hAnsi="Times New Roman" w:cs="Times New Roman"/>
          <w:sz w:val="22"/>
          <w:szCs w:val="22"/>
          <w:lang w:val="en-US"/>
        </w:rPr>
        <w:t xml:space="preserve">each </w:t>
      </w:r>
      <w:r>
        <w:rPr>
          <w:rFonts w:ascii="Times New Roman" w:hAnsi="Times New Roman" w:cs="Times New Roman"/>
          <w:sz w:val="22"/>
          <w:szCs w:val="22"/>
          <w:lang w:val="en-US"/>
        </w:rPr>
        <w:t>representative would require instructions on how to use th</w:t>
      </w:r>
      <w:r w:rsidR="00FA1EBB">
        <w:rPr>
          <w:rFonts w:ascii="Times New Roman" w:hAnsi="Times New Roman" w:cs="Times New Roman"/>
          <w:sz w:val="22"/>
          <w:szCs w:val="22"/>
          <w:lang w:val="en-US"/>
        </w:rPr>
        <w:t xml:space="preserve">e </w:t>
      </w:r>
      <w:r w:rsidR="0081436D">
        <w:rPr>
          <w:rFonts w:ascii="Times New Roman" w:hAnsi="Times New Roman" w:cs="Times New Roman"/>
          <w:sz w:val="22"/>
          <w:szCs w:val="22"/>
          <w:lang w:val="en-US"/>
        </w:rPr>
        <w:t>solution</w:t>
      </w:r>
      <w:r w:rsidR="00FA1EBB">
        <w:rPr>
          <w:rFonts w:ascii="Times New Roman" w:hAnsi="Times New Roman" w:cs="Times New Roman"/>
          <w:sz w:val="22"/>
          <w:szCs w:val="22"/>
          <w:lang w:val="en-US"/>
        </w:rPr>
        <w:t xml:space="preserve">, including adding new </w:t>
      </w:r>
      <w:r w:rsidR="00F840E2">
        <w:rPr>
          <w:rFonts w:ascii="Times New Roman" w:hAnsi="Times New Roman" w:cs="Times New Roman"/>
          <w:sz w:val="22"/>
          <w:szCs w:val="22"/>
          <w:lang w:val="en-US"/>
        </w:rPr>
        <w:t>members, calculating their fees</w:t>
      </w:r>
      <w:r>
        <w:rPr>
          <w:rFonts w:ascii="Times New Roman" w:hAnsi="Times New Roman" w:cs="Times New Roman"/>
          <w:sz w:val="22"/>
          <w:szCs w:val="22"/>
          <w:lang w:val="en-US"/>
        </w:rPr>
        <w:t xml:space="preserve"> </w:t>
      </w:r>
      <w:r w:rsidR="00F840E2">
        <w:rPr>
          <w:rFonts w:ascii="Times New Roman" w:hAnsi="Times New Roman" w:cs="Times New Roman"/>
          <w:sz w:val="22"/>
          <w:szCs w:val="22"/>
          <w:lang w:val="en-US"/>
        </w:rPr>
        <w:t xml:space="preserve">and printing </w:t>
      </w:r>
      <w:r>
        <w:rPr>
          <w:rFonts w:ascii="Times New Roman" w:hAnsi="Times New Roman" w:cs="Times New Roman"/>
          <w:sz w:val="22"/>
          <w:szCs w:val="22"/>
          <w:lang w:val="en-US"/>
        </w:rPr>
        <w:t>a quote</w:t>
      </w:r>
      <w:r w:rsidR="00F840E2">
        <w:rPr>
          <w:rFonts w:ascii="Times New Roman" w:hAnsi="Times New Roman" w:cs="Times New Roman"/>
          <w:sz w:val="22"/>
          <w:szCs w:val="22"/>
          <w:lang w:val="en-US"/>
        </w:rPr>
        <w:t>. This would also be used to train new representatives.</w:t>
      </w:r>
    </w:p>
    <w:p w:rsidR="001B2E93" w:rsidRDefault="00705419" w:rsidP="00705419">
      <w:pPr>
        <w:widowControl w:val="0"/>
        <w:autoSpaceDE w:val="0"/>
        <w:autoSpaceDN w:val="0"/>
        <w:adjustRightInd w:val="0"/>
        <w:spacing w:after="0" w:line="275" w:lineRule="exact"/>
        <w:ind w:left="-540" w:right="-15"/>
        <w:jc w:val="center"/>
        <w:rPr>
          <w:rFonts w:ascii="Times New Roman" w:hAnsi="Times New Roman" w:cs="Times New Roman"/>
          <w:sz w:val="22"/>
          <w:szCs w:val="22"/>
          <w:lang w:val="en-US"/>
        </w:rPr>
      </w:pPr>
      <w:r>
        <w:rPr>
          <w:rFonts w:ascii="Times New Roman" w:hAnsi="Times New Roman" w:cs="Times New Roman"/>
          <w:sz w:val="16"/>
          <w:szCs w:val="22"/>
          <w:shd w:val="pct20" w:color="auto" w:fill="auto"/>
          <w:lang w:val="en-US"/>
        </w:rPr>
        <w:t>NOTE: There are errors in the data provided.</w:t>
      </w:r>
    </w:p>
    <w:p w:rsidR="009B51CE" w:rsidRDefault="00E8701E" w:rsidP="009B51CE">
      <w:pPr>
        <w:widowControl w:val="0"/>
        <w:autoSpaceDE w:val="0"/>
        <w:autoSpaceDN w:val="0"/>
        <w:adjustRightInd w:val="0"/>
        <w:spacing w:after="0" w:line="276" w:lineRule="exact"/>
        <w:ind w:left="-5" w:right="-15"/>
        <w:rPr>
          <w:rFonts w:ascii="Times New Roman" w:hAnsi="Times New Roman" w:cs="Times New Roman"/>
          <w:sz w:val="22"/>
          <w:szCs w:val="22"/>
          <w:lang w:val="en-US"/>
        </w:rPr>
      </w:pPr>
      <w:r w:rsidRPr="00E8701E">
        <w:rPr>
          <w:rFonts w:ascii="Franklin Gothic Medium" w:hAnsi="Franklin Gothic Medium"/>
          <w:noProof/>
          <w:sz w:val="16"/>
          <w:lang w:val="en-US"/>
        </w:rPr>
        <w:pict>
          <v:line id="_x0000_s1028" style="position:absolute;left:0;text-align:left;z-index:251658240;mso-wrap-edited:f;mso-position-horizontal:absolute;mso-position-vertical:absolute" from="18pt,8.25pt" to="396pt,8.25pt" wrapcoords="0 -300 -450 300 20850 21750 21750 21750 22200 21300 600 -300 0 -300" fillcolor="#3f80cd" strokecolor="#4a7ebb" strokeweight="3.5pt">
            <v:fill color2="#b3cfff" o:detectmouseclick="t" focusposition="" focussize=",90" type="gradient">
              <o:fill v:ext="view" type="gradientUnscaled"/>
            </v:fill>
            <v:shadow on="t" opacity="22938f" mv:blur="38100f" offset="0,2pt"/>
            <v:textbox inset=",7.2pt,,7.2pt"/>
            <w10:wrap type="tight"/>
          </v:line>
        </w:pict>
      </w:r>
      <w:r w:rsidR="009B51CE">
        <w:rPr>
          <w:rFonts w:ascii="Times New Roman" w:hAnsi="Times New Roman" w:cs="Times New Roman"/>
          <w:sz w:val="22"/>
          <w:szCs w:val="22"/>
          <w:lang w:val="en-US"/>
        </w:rPr>
        <w:t xml:space="preserve"> </w:t>
      </w:r>
    </w:p>
    <w:p w:rsidR="001F221D" w:rsidRPr="001F221D" w:rsidRDefault="001F221D">
      <w:pPr>
        <w:rPr>
          <w:rFonts w:ascii="Franklin Gothic Medium" w:hAnsi="Franklin Gothic Medium"/>
          <w:sz w:val="16"/>
        </w:rPr>
      </w:pPr>
      <w:r w:rsidRPr="001F221D">
        <w:rPr>
          <w:rFonts w:ascii="Franklin Gothic Medium" w:hAnsi="Franklin Gothic Medium"/>
          <w:sz w:val="16"/>
        </w:rPr>
        <w:t xml:space="preserve">Excel is not </w:t>
      </w:r>
      <w:r w:rsidR="00096E60">
        <w:rPr>
          <w:rFonts w:ascii="Franklin Gothic Medium" w:hAnsi="Franklin Gothic Medium"/>
          <w:sz w:val="16"/>
        </w:rPr>
        <w:t xml:space="preserve">multi-user. Michael has had a </w:t>
      </w:r>
      <w:r w:rsidR="00096E60" w:rsidRPr="001F221D">
        <w:rPr>
          <w:rFonts w:ascii="Franklin Gothic Medium" w:hAnsi="Franklin Gothic Medium"/>
          <w:sz w:val="16"/>
        </w:rPr>
        <w:t>friend</w:t>
      </w:r>
      <w:r w:rsidR="00096E60">
        <w:rPr>
          <w:rFonts w:ascii="Franklin Gothic Medium" w:hAnsi="Franklin Gothic Medium"/>
          <w:sz w:val="16"/>
        </w:rPr>
        <w:t>,</w:t>
      </w:r>
      <w:r w:rsidR="00096E60" w:rsidRPr="001F221D">
        <w:rPr>
          <w:rFonts w:ascii="Franklin Gothic Medium" w:hAnsi="Franklin Gothic Medium"/>
          <w:sz w:val="16"/>
        </w:rPr>
        <w:t xml:space="preserve"> </w:t>
      </w:r>
      <w:r w:rsidR="00096E60">
        <w:rPr>
          <w:rFonts w:ascii="Franklin Gothic Medium" w:hAnsi="Franklin Gothic Medium"/>
          <w:sz w:val="16"/>
        </w:rPr>
        <w:t>who is a computer consultant,</w:t>
      </w:r>
      <w:r w:rsidRPr="001F221D">
        <w:rPr>
          <w:rFonts w:ascii="Franklin Gothic Medium" w:hAnsi="Franklin Gothic Medium"/>
          <w:sz w:val="16"/>
        </w:rPr>
        <w:t xml:space="preserve"> investigate options </w:t>
      </w:r>
      <w:r w:rsidR="005009A2" w:rsidRPr="001F221D">
        <w:rPr>
          <w:rFonts w:ascii="Franklin Gothic Medium" w:hAnsi="Franklin Gothic Medium"/>
          <w:sz w:val="16"/>
        </w:rPr>
        <w:t>for</w:t>
      </w:r>
      <w:r w:rsidR="005009A2">
        <w:rPr>
          <w:rFonts w:ascii="Franklin Gothic Medium" w:hAnsi="Franklin Gothic Medium"/>
          <w:sz w:val="16"/>
        </w:rPr>
        <w:t xml:space="preserve"> both</w:t>
      </w:r>
      <w:r w:rsidR="005009A2" w:rsidRPr="001F221D">
        <w:rPr>
          <w:rFonts w:ascii="Franklin Gothic Medium" w:hAnsi="Franklin Gothic Medium"/>
          <w:sz w:val="16"/>
        </w:rPr>
        <w:t xml:space="preserve"> sales represent</w:t>
      </w:r>
      <w:r w:rsidR="005009A2">
        <w:rPr>
          <w:rFonts w:ascii="Franklin Gothic Medium" w:hAnsi="Franklin Gothic Medium"/>
          <w:sz w:val="16"/>
        </w:rPr>
        <w:t>atives and himself</w:t>
      </w:r>
      <w:r w:rsidR="005009A2" w:rsidRPr="001F221D">
        <w:rPr>
          <w:rFonts w:ascii="Franklin Gothic Medium" w:hAnsi="Franklin Gothic Medium"/>
          <w:sz w:val="16"/>
        </w:rPr>
        <w:t xml:space="preserve"> </w:t>
      </w:r>
      <w:r w:rsidRPr="001F221D">
        <w:rPr>
          <w:rFonts w:ascii="Franklin Gothic Medium" w:hAnsi="Franklin Gothic Medium"/>
          <w:sz w:val="16"/>
        </w:rPr>
        <w:t>to share ONE Excel file</w:t>
      </w:r>
      <w:r w:rsidR="004A7C7F">
        <w:rPr>
          <w:rFonts w:ascii="Franklin Gothic Medium" w:hAnsi="Franklin Gothic Medium"/>
          <w:sz w:val="16"/>
        </w:rPr>
        <w:t>. She has recommended Bad</w:t>
      </w:r>
      <w:r w:rsidRPr="001F221D">
        <w:rPr>
          <w:rFonts w:ascii="Franklin Gothic Medium" w:hAnsi="Franklin Gothic Medium"/>
          <w:sz w:val="16"/>
        </w:rPr>
        <w:t xml:space="preserve">Blue (see </w:t>
      </w:r>
      <w:hyperlink r:id="rId7" w:history="1">
        <w:r w:rsidRPr="001F221D">
          <w:rPr>
            <w:rStyle w:val="Hyperlink"/>
            <w:rFonts w:ascii="Franklin Gothic Medium" w:hAnsi="Franklin Gothic Medium"/>
            <w:sz w:val="16"/>
          </w:rPr>
          <w:t>http://badblue.com/helpxls.htm</w:t>
        </w:r>
      </w:hyperlink>
      <w:r w:rsidRPr="001F221D">
        <w:rPr>
          <w:rFonts w:ascii="Franklin Gothic Medium" w:hAnsi="Franklin Gothic Medium"/>
          <w:sz w:val="16"/>
        </w:rPr>
        <w:t xml:space="preserve">) as an inexpensive solution to this problem. </w:t>
      </w:r>
      <w:r>
        <w:rPr>
          <w:rFonts w:ascii="Franklin Gothic Medium" w:hAnsi="Franklin Gothic Medium"/>
          <w:sz w:val="16"/>
        </w:rPr>
        <w:t xml:space="preserve"> Sales representatives will use wireless broadband technology </w:t>
      </w:r>
      <w:r w:rsidR="000310C6">
        <w:rPr>
          <w:rFonts w:ascii="Franklin Gothic Medium" w:hAnsi="Franklin Gothic Medium"/>
          <w:sz w:val="16"/>
        </w:rPr>
        <w:t xml:space="preserve">and </w:t>
      </w:r>
      <w:r>
        <w:rPr>
          <w:rFonts w:ascii="Franklin Gothic Medium" w:hAnsi="Franklin Gothic Medium"/>
          <w:sz w:val="16"/>
        </w:rPr>
        <w:t>a notebook computer to work with the Excel spreadsheet you design</w:t>
      </w:r>
      <w:r w:rsidR="000310C6">
        <w:rPr>
          <w:rFonts w:ascii="Franklin Gothic Medium" w:hAnsi="Franklin Gothic Medium"/>
          <w:sz w:val="16"/>
        </w:rPr>
        <w:t>,</w:t>
      </w:r>
      <w:r>
        <w:rPr>
          <w:rFonts w:ascii="Franklin Gothic Medium" w:hAnsi="Franklin Gothic Medium"/>
          <w:sz w:val="16"/>
        </w:rPr>
        <w:t xml:space="preserve"> through a browser.</w:t>
      </w:r>
    </w:p>
    <w:p w:rsidR="00EA1EB0" w:rsidRDefault="00E8701E" w:rsidP="001F221D">
      <w:pPr>
        <w:pStyle w:val="ListParagraph"/>
        <w:numPr>
          <w:ilvl w:val="0"/>
          <w:numId w:val="1"/>
        </w:numPr>
        <w:rPr>
          <w:rFonts w:ascii="Franklin Gothic Medium" w:hAnsi="Franklin Gothic Medium"/>
          <w:sz w:val="16"/>
        </w:rPr>
      </w:pPr>
      <w:r>
        <w:rPr>
          <w:rFonts w:ascii="Franklin Gothic Medium" w:hAnsi="Franklin Gothic Medium"/>
          <w:noProof/>
          <w:sz w:val="16"/>
          <w:lang w:val="en-US"/>
        </w:rPr>
        <w:pict>
          <v:line id="_x0000_s1031" style="position:absolute;left:0;text-align:left;z-index:251660288;mso-wrap-edited:f;mso-position-horizontal:absolute;mso-position-vertical:absolute" from="18pt,14.65pt" to="396pt,14.65pt" wrapcoords="0 -300 -450 300 20850 21750 21750 21750 22200 21300 600 -300 0 -300" fillcolor="#3f80cd" strokecolor="#4a7ebb" strokeweight="3.5pt">
            <v:fill color2="#b3cfff" o:detectmouseclick="t" focusposition="" focussize=",90" type="gradient">
              <o:fill v:ext="view" type="gradientUnscaled"/>
            </v:fill>
            <v:shadow on="t" opacity="22938f" mv:blur="38100f" offset="0,2pt"/>
            <v:textbox inset=",7.2pt,,7.2pt"/>
            <w10:wrap type="tight"/>
          </v:line>
        </w:pict>
      </w:r>
      <w:r w:rsidR="001F221D" w:rsidRPr="001F221D">
        <w:rPr>
          <w:rFonts w:ascii="Franklin Gothic Medium" w:hAnsi="Franklin Gothic Medium"/>
          <w:sz w:val="16"/>
        </w:rPr>
        <w:t>YOU DO NOT NEED TO IMPLEM</w:t>
      </w:r>
      <w:r w:rsidR="001F221D">
        <w:rPr>
          <w:rFonts w:ascii="Franklin Gothic Medium" w:hAnsi="Franklin Gothic Medium"/>
          <w:sz w:val="16"/>
        </w:rPr>
        <w:t>ENT THIS ASPECT OF THE SOLUTION!</w:t>
      </w:r>
    </w:p>
    <w:p w:rsidR="00940BB6" w:rsidRDefault="00096E60" w:rsidP="00EA1EB0">
      <w:pPr>
        <w:rPr>
          <w:rFonts w:ascii="Franklin Gothic Medium" w:hAnsi="Franklin Gothic Medium"/>
          <w:sz w:val="16"/>
        </w:rPr>
      </w:pPr>
      <w:r>
        <w:rPr>
          <w:rFonts w:ascii="Franklin Gothic Medium" w:hAnsi="Franklin Gothic Medium"/>
          <w:sz w:val="16"/>
        </w:rPr>
        <w:t>Adapted from Nelson</w:t>
      </w:r>
      <w:r w:rsidR="00EA1EB0">
        <w:rPr>
          <w:rFonts w:ascii="Franklin Gothic Medium" w:hAnsi="Franklin Gothic Medium"/>
          <w:sz w:val="16"/>
        </w:rPr>
        <w:t xml:space="preserve"> Resources by </w:t>
      </w:r>
      <w:r w:rsidR="00EA1EB0" w:rsidRPr="00EA1EB0">
        <w:rPr>
          <w:rFonts w:ascii="Franklin Gothic Medium" w:hAnsi="Franklin Gothic Medium"/>
          <w:sz w:val="16"/>
        </w:rPr>
        <w:t>Colin Sutton</w:t>
      </w:r>
      <w:r w:rsidR="00EA1EB0">
        <w:rPr>
          <w:rFonts w:ascii="Franklin Gothic Medium" w:hAnsi="Franklin Gothic Medium"/>
          <w:sz w:val="16"/>
        </w:rPr>
        <w:t xml:space="preserve"> (</w:t>
      </w:r>
      <w:hyperlink r:id="rId8" w:history="1">
        <w:r w:rsidR="00EA1EB0" w:rsidRPr="00134458">
          <w:rPr>
            <w:rStyle w:val="Hyperlink"/>
            <w:rFonts w:ascii="Franklin Gothic Medium" w:hAnsi="Franklin Gothic Medium"/>
            <w:sz w:val="16"/>
          </w:rPr>
          <w:t>oz.sutton@gmail.com</w:t>
        </w:r>
      </w:hyperlink>
      <w:r w:rsidR="00EA1EB0">
        <w:rPr>
          <w:rFonts w:ascii="Franklin Gothic Medium" w:hAnsi="Franklin Gothic Medium"/>
          <w:sz w:val="16"/>
        </w:rPr>
        <w:t>) July 2009</w:t>
      </w:r>
    </w:p>
    <w:p w:rsidR="00372B3F" w:rsidRPr="00EA1EB0" w:rsidRDefault="00940BB6" w:rsidP="00EA1EB0">
      <w:pPr>
        <w:rPr>
          <w:rFonts w:ascii="Franklin Gothic Medium" w:hAnsi="Franklin Gothic Medium"/>
          <w:sz w:val="16"/>
        </w:rPr>
      </w:pPr>
      <w:r w:rsidRPr="00C05AF9">
        <w:rPr>
          <w:rFonts w:ascii="Comic Sans MS" w:hAnsi="Comic Sans MS" w:cs="Times New Roman"/>
          <w:b/>
          <w:bCs/>
          <w:sz w:val="22"/>
          <w:szCs w:val="22"/>
          <w:lang w:val="en-US"/>
        </w:rPr>
        <w:t xml:space="preserve">MSC SAC3 - Unit 4 Outcome 1 - </w:t>
      </w:r>
      <w:r w:rsidRPr="00C05AF9">
        <w:rPr>
          <w:rFonts w:ascii="Comic Sans MS" w:hAnsi="Comic Sans MS" w:cs="Times New Roman"/>
          <w:b/>
          <w:bCs/>
          <w:i/>
          <w:sz w:val="22"/>
          <w:szCs w:val="22"/>
          <w:lang w:val="en-US"/>
        </w:rPr>
        <w:t>Holistic Health</w:t>
      </w:r>
    </w:p>
    <w:sectPr w:rsidR="00372B3F" w:rsidRPr="00EA1EB0" w:rsidSect="0075691A">
      <w:pgSz w:w="12240" w:h="15840"/>
      <w:pgMar w:top="1350" w:right="1080" w:bottom="180" w:left="1800" w:header="706" w:footer="706"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070046"/>
    <w:multiLevelType w:val="hybridMultilevel"/>
    <w:tmpl w:val="37FE7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01282D"/>
    <w:multiLevelType w:val="hybridMultilevel"/>
    <w:tmpl w:val="000C0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BE524E"/>
    <w:multiLevelType w:val="hybridMultilevel"/>
    <w:tmpl w:val="8D9617D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hint="default"/>
      </w:rPr>
    </w:lvl>
    <w:lvl w:ilvl="8" w:tplc="04090005" w:tentative="1">
      <w:start w:val="1"/>
      <w:numFmt w:val="bullet"/>
      <w:lvlText w:val=""/>
      <w:lvlJc w:val="left"/>
      <w:pPr>
        <w:ind w:left="647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72B3F"/>
    <w:rsid w:val="00003DF6"/>
    <w:rsid w:val="000310C6"/>
    <w:rsid w:val="00087F5F"/>
    <w:rsid w:val="00096E60"/>
    <w:rsid w:val="000E63C5"/>
    <w:rsid w:val="001B2E93"/>
    <w:rsid w:val="001F221D"/>
    <w:rsid w:val="00216CE1"/>
    <w:rsid w:val="00243065"/>
    <w:rsid w:val="00372B3F"/>
    <w:rsid w:val="004A7C7F"/>
    <w:rsid w:val="004C1C24"/>
    <w:rsid w:val="005009A2"/>
    <w:rsid w:val="00705419"/>
    <w:rsid w:val="0075691A"/>
    <w:rsid w:val="0081436D"/>
    <w:rsid w:val="00940BB6"/>
    <w:rsid w:val="009B51CE"/>
    <w:rsid w:val="009B6CD7"/>
    <w:rsid w:val="009D712E"/>
    <w:rsid w:val="00B041EA"/>
    <w:rsid w:val="00C05AF9"/>
    <w:rsid w:val="00C720E5"/>
    <w:rsid w:val="00C9068C"/>
    <w:rsid w:val="00C92DB3"/>
    <w:rsid w:val="00E438BF"/>
    <w:rsid w:val="00E8701E"/>
    <w:rsid w:val="00EA1EB0"/>
    <w:rsid w:val="00F840E2"/>
    <w:rsid w:val="00FA1EBB"/>
    <w:rsid w:val="00FB24A4"/>
  </w:rsids>
  <m:mathPr>
    <m:mathFont m:val="Comic Sans M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372B3F"/>
    <w:pPr>
      <w:spacing w:after="200"/>
    </w:pPr>
    <w:rPr>
      <w:rFonts w:eastAsiaTheme="minorEastAs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1F221D"/>
    <w:rPr>
      <w:color w:val="0000FF" w:themeColor="hyperlink"/>
      <w:u w:val="single"/>
    </w:rPr>
  </w:style>
  <w:style w:type="paragraph" w:styleId="ListParagraph">
    <w:name w:val="List Paragraph"/>
    <w:basedOn w:val="Normal"/>
    <w:rsid w:val="001F221D"/>
    <w:pPr>
      <w:ind w:left="720"/>
      <w:contextualSpacing/>
    </w:pPr>
  </w:style>
</w:styles>
</file>

<file path=word/webSettings.xml><?xml version="1.0" encoding="utf-8"?>
<w:webSettings xmlns:r="http://schemas.openxmlformats.org/officeDocument/2006/relationships" xmlns:w="http://schemas.openxmlformats.org/wordprocessingml/2006/main">
  <w:divs>
    <w:div w:id="9331649">
      <w:bodyDiv w:val="1"/>
      <w:marLeft w:val="0"/>
      <w:marRight w:val="0"/>
      <w:marTop w:val="0"/>
      <w:marBottom w:val="0"/>
      <w:divBdr>
        <w:top w:val="none" w:sz="0" w:space="0" w:color="auto"/>
        <w:left w:val="none" w:sz="0" w:space="0" w:color="auto"/>
        <w:bottom w:val="none" w:sz="0" w:space="0" w:color="auto"/>
        <w:right w:val="none" w:sz="0" w:space="0" w:color="auto"/>
      </w:divBdr>
    </w:div>
    <w:div w:id="157774135">
      <w:bodyDiv w:val="1"/>
      <w:marLeft w:val="0"/>
      <w:marRight w:val="0"/>
      <w:marTop w:val="0"/>
      <w:marBottom w:val="0"/>
      <w:divBdr>
        <w:top w:val="none" w:sz="0" w:space="0" w:color="auto"/>
        <w:left w:val="none" w:sz="0" w:space="0" w:color="auto"/>
        <w:bottom w:val="none" w:sz="0" w:space="0" w:color="auto"/>
        <w:right w:val="none" w:sz="0" w:space="0" w:color="auto"/>
      </w:divBdr>
    </w:div>
    <w:div w:id="894504966">
      <w:bodyDiv w:val="1"/>
      <w:marLeft w:val="0"/>
      <w:marRight w:val="0"/>
      <w:marTop w:val="0"/>
      <w:marBottom w:val="0"/>
      <w:divBdr>
        <w:top w:val="none" w:sz="0" w:space="0" w:color="auto"/>
        <w:left w:val="none" w:sz="0" w:space="0" w:color="auto"/>
        <w:bottom w:val="none" w:sz="0" w:space="0" w:color="auto"/>
        <w:right w:val="none" w:sz="0" w:space="0" w:color="auto"/>
      </w:divBdr>
    </w:div>
    <w:div w:id="1340736131">
      <w:bodyDiv w:val="1"/>
      <w:marLeft w:val="0"/>
      <w:marRight w:val="0"/>
      <w:marTop w:val="0"/>
      <w:marBottom w:val="0"/>
      <w:divBdr>
        <w:top w:val="none" w:sz="0" w:space="0" w:color="auto"/>
        <w:left w:val="none" w:sz="0" w:space="0" w:color="auto"/>
        <w:bottom w:val="none" w:sz="0" w:space="0" w:color="auto"/>
        <w:right w:val="none" w:sz="0" w:space="0" w:color="auto"/>
      </w:divBdr>
    </w:div>
    <w:div w:id="17428313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oz.sutton@gmail.com"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df"/><Relationship Id="rId7" Type="http://schemas.openxmlformats.org/officeDocument/2006/relationships/hyperlink" Target="http://badblue.com/helpxls.htm"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953</Words>
  <Characters>5434</Characters>
  <Application>Microsoft Word 12.0.0</Application>
  <DocSecurity>0</DocSecurity>
  <Lines>45</Lines>
  <Paragraphs>10</Paragraphs>
  <ScaleCrop>false</ScaleCrop>
  <Company>DEECD</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DEECD</dc:creator>
  <cp:keywords/>
  <cp:lastModifiedBy>DEECD</cp:lastModifiedBy>
  <cp:revision>2</cp:revision>
  <cp:lastPrinted>2009-07-22T00:26:00Z</cp:lastPrinted>
  <dcterms:created xsi:type="dcterms:W3CDTF">2009-07-22T00:43:00Z</dcterms:created>
  <dcterms:modified xsi:type="dcterms:W3CDTF">2009-07-22T00:43:00Z</dcterms:modified>
</cp:coreProperties>
</file>