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3B4" w:rsidRPr="003B23F4" w:rsidRDefault="00FA1E23" w:rsidP="00A1545F">
      <w:pPr>
        <w:autoSpaceDE w:val="0"/>
        <w:autoSpaceDN w:val="0"/>
        <w:adjustRightInd w:val="0"/>
        <w:rPr>
          <w:rFonts w:ascii="AkzidenzGroteskBQ-Bold" w:eastAsia="Times New Roman" w:hAnsi="AkzidenzGroteskBQ-Bold" w:cs="AkzidenzGroteskBQ-BoldItalic"/>
          <w:b/>
          <w:bCs/>
          <w:iCs/>
          <w:color w:val="0A4871"/>
          <w:sz w:val="32"/>
          <w:szCs w:val="32"/>
          <w:lang w:eastAsia="en-AU"/>
        </w:rPr>
      </w:pPr>
      <w:r w:rsidRPr="003B23F4">
        <w:rPr>
          <w:rFonts w:ascii="AkzidenzGroteskBQ-Bold" w:eastAsia="Times New Roman" w:hAnsi="AkzidenzGroteskBQ-Bold" w:cs="AkzidenzGroteskBQ-BoldItalic"/>
          <w:b/>
          <w:bCs/>
          <w:iCs/>
          <w:color w:val="0A4871"/>
          <w:sz w:val="32"/>
          <w:szCs w:val="32"/>
          <w:lang w:eastAsia="en-AU"/>
        </w:rPr>
        <w:t>N</w:t>
      </w:r>
      <w:r w:rsidR="003B23F4" w:rsidRPr="003B23F4">
        <w:rPr>
          <w:rFonts w:ascii="AkzidenzGroteskBQ-Bold" w:eastAsia="Times New Roman" w:hAnsi="AkzidenzGroteskBQ-Bold" w:cs="AkzidenzGroteskBQ-BoldItalic"/>
          <w:b/>
          <w:bCs/>
          <w:iCs/>
          <w:color w:val="0A4871"/>
          <w:sz w:val="32"/>
          <w:szCs w:val="32"/>
          <w:lang w:eastAsia="en-AU"/>
        </w:rPr>
        <w:t xml:space="preserve">ational </w:t>
      </w:r>
      <w:r w:rsidRPr="003B23F4">
        <w:rPr>
          <w:rFonts w:ascii="AkzidenzGroteskBQ-Bold" w:eastAsia="Times New Roman" w:hAnsi="AkzidenzGroteskBQ-Bold" w:cs="AkzidenzGroteskBQ-BoldItalic"/>
          <w:b/>
          <w:bCs/>
          <w:iCs/>
          <w:color w:val="0A4871"/>
          <w:sz w:val="32"/>
          <w:szCs w:val="32"/>
          <w:lang w:eastAsia="en-AU"/>
        </w:rPr>
        <w:t>G</w:t>
      </w:r>
      <w:r w:rsidR="003B23F4" w:rsidRPr="003B23F4">
        <w:rPr>
          <w:rFonts w:ascii="AkzidenzGroteskBQ-Bold" w:eastAsia="Times New Roman" w:hAnsi="AkzidenzGroteskBQ-Bold" w:cs="AkzidenzGroteskBQ-BoldItalic"/>
          <w:b/>
          <w:bCs/>
          <w:iCs/>
          <w:color w:val="0A4871"/>
          <w:sz w:val="32"/>
          <w:szCs w:val="32"/>
          <w:lang w:eastAsia="en-AU"/>
        </w:rPr>
        <w:t xml:space="preserve">allery of </w:t>
      </w:r>
      <w:r w:rsidRPr="003B23F4">
        <w:rPr>
          <w:rFonts w:ascii="AkzidenzGroteskBQ-Bold" w:eastAsia="Times New Roman" w:hAnsi="AkzidenzGroteskBQ-Bold" w:cs="AkzidenzGroteskBQ-BoldItalic"/>
          <w:b/>
          <w:bCs/>
          <w:iCs/>
          <w:color w:val="0A4871"/>
          <w:sz w:val="32"/>
          <w:szCs w:val="32"/>
          <w:lang w:eastAsia="en-AU"/>
        </w:rPr>
        <w:t>V</w:t>
      </w:r>
      <w:r w:rsidR="003B23F4" w:rsidRPr="003B23F4">
        <w:rPr>
          <w:rFonts w:ascii="AkzidenzGroteskBQ-Bold" w:eastAsia="Times New Roman" w:hAnsi="AkzidenzGroteskBQ-Bold" w:cs="AkzidenzGroteskBQ-BoldItalic"/>
          <w:b/>
          <w:bCs/>
          <w:iCs/>
          <w:color w:val="0A4871"/>
          <w:sz w:val="32"/>
          <w:szCs w:val="32"/>
          <w:lang w:eastAsia="en-AU"/>
        </w:rPr>
        <w:t>ictoria</w:t>
      </w:r>
      <w:r w:rsidRPr="003B23F4">
        <w:rPr>
          <w:rFonts w:ascii="AkzidenzGroteskBQ-Bold" w:eastAsia="Times New Roman" w:hAnsi="AkzidenzGroteskBQ-Bold" w:cs="AkzidenzGroteskBQ-BoldItalic"/>
          <w:b/>
          <w:bCs/>
          <w:iCs/>
          <w:color w:val="0A4871"/>
          <w:sz w:val="32"/>
          <w:szCs w:val="32"/>
          <w:lang w:eastAsia="en-AU"/>
        </w:rPr>
        <w:t xml:space="preserve"> for D</w:t>
      </w:r>
      <w:r w:rsidR="00BA53DD" w:rsidRPr="003B23F4">
        <w:rPr>
          <w:rFonts w:ascii="AkzidenzGroteskBQ-Bold" w:eastAsia="Times New Roman" w:hAnsi="AkzidenzGroteskBQ-Bold" w:cs="AkzidenzGroteskBQ-BoldItalic"/>
          <w:b/>
          <w:bCs/>
          <w:iCs/>
          <w:color w:val="0A4871"/>
          <w:sz w:val="32"/>
          <w:szCs w:val="32"/>
          <w:lang w:eastAsia="en-AU"/>
        </w:rPr>
        <w:t>esign</w:t>
      </w:r>
      <w:r w:rsidRPr="003B23F4">
        <w:rPr>
          <w:rFonts w:ascii="AkzidenzGroteskBQ-Bold" w:eastAsia="Times New Roman" w:hAnsi="AkzidenzGroteskBQ-Bold" w:cs="AkzidenzGroteskBQ-BoldItalic"/>
          <w:b/>
          <w:bCs/>
          <w:iCs/>
          <w:color w:val="0A4871"/>
          <w:sz w:val="32"/>
          <w:szCs w:val="32"/>
          <w:lang w:eastAsia="en-AU"/>
        </w:rPr>
        <w:t xml:space="preserve"> &amp; T</w:t>
      </w:r>
      <w:r w:rsidR="00BA53DD" w:rsidRPr="003B23F4">
        <w:rPr>
          <w:rFonts w:ascii="AkzidenzGroteskBQ-Bold" w:eastAsia="Times New Roman" w:hAnsi="AkzidenzGroteskBQ-Bold" w:cs="AkzidenzGroteskBQ-BoldItalic"/>
          <w:b/>
          <w:bCs/>
          <w:iCs/>
          <w:color w:val="0A4871"/>
          <w:sz w:val="32"/>
          <w:szCs w:val="32"/>
          <w:lang w:eastAsia="en-AU"/>
        </w:rPr>
        <w:t>echnology</w:t>
      </w:r>
      <w:r w:rsidRPr="003B23F4">
        <w:rPr>
          <w:rFonts w:ascii="AkzidenzGroteskBQ-Bold" w:eastAsia="Times New Roman" w:hAnsi="AkzidenzGroteskBQ-Bold" w:cs="AkzidenzGroteskBQ-BoldItalic"/>
          <w:b/>
          <w:bCs/>
          <w:iCs/>
          <w:color w:val="0A4871"/>
          <w:sz w:val="32"/>
          <w:szCs w:val="32"/>
          <w:lang w:eastAsia="en-AU"/>
        </w:rPr>
        <w:t xml:space="preserve"> in 2014</w:t>
      </w:r>
    </w:p>
    <w:p w:rsidR="00835E62" w:rsidRDefault="005B17EF" w:rsidP="00427E25">
      <w:pPr>
        <w:rPr>
          <w:sz w:val="20"/>
          <w:szCs w:val="20"/>
        </w:rPr>
      </w:pPr>
      <w:r>
        <w:rPr>
          <w:noProof/>
          <w:sz w:val="20"/>
          <w:szCs w:val="20"/>
          <w:lang w:eastAsia="en-AU"/>
        </w:rPr>
        <mc:AlternateContent>
          <mc:Choice Requires="wps">
            <w:drawing>
              <wp:anchor distT="0" distB="0" distL="114300" distR="114300" simplePos="0" relativeHeight="251658240" behindDoc="0" locked="0" layoutInCell="1" allowOverlap="1">
                <wp:simplePos x="0" y="0"/>
                <wp:positionH relativeFrom="column">
                  <wp:posOffset>4848225</wp:posOffset>
                </wp:positionH>
                <wp:positionV relativeFrom="paragraph">
                  <wp:posOffset>2203450</wp:posOffset>
                </wp:positionV>
                <wp:extent cx="1438275" cy="1285875"/>
                <wp:effectExtent l="0" t="317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285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653B" w:rsidRDefault="009E653B" w:rsidP="00DF32B2">
                            <w:pPr>
                              <w:autoSpaceDE w:val="0"/>
                              <w:autoSpaceDN w:val="0"/>
                              <w:adjustRightInd w:val="0"/>
                              <w:rPr>
                                <w:rFonts w:ascii="AkzidenzGroteskBQ-Bold" w:eastAsia="Times New Roman" w:hAnsi="AkzidenzGroteskBQ-Bold" w:cs="AkzidenzGroteskBQ-Bold"/>
                                <w:b/>
                                <w:bCs/>
                                <w:color w:val="818385"/>
                                <w:sz w:val="14"/>
                                <w:szCs w:val="14"/>
                                <w:lang w:eastAsia="en-AU"/>
                              </w:rPr>
                            </w:pPr>
                            <w:r>
                              <w:rPr>
                                <w:rFonts w:ascii="AkzidenzGroteskBQ-Bold" w:eastAsia="Times New Roman" w:hAnsi="AkzidenzGroteskBQ-Bold" w:cs="AkzidenzGroteskBQ-Bold"/>
                                <w:b/>
                                <w:bCs/>
                                <w:color w:val="818385"/>
                                <w:sz w:val="14"/>
                                <w:szCs w:val="14"/>
                                <w:lang w:eastAsia="en-AU"/>
                              </w:rPr>
                              <w:t>Grant Featherston</w:t>
                            </w:r>
                          </w:p>
                          <w:p w:rsidR="009E653B" w:rsidRDefault="009E653B" w:rsidP="00DF32B2">
                            <w:pPr>
                              <w:autoSpaceDE w:val="0"/>
                              <w:autoSpaceDN w:val="0"/>
                              <w:adjustRightInd w:val="0"/>
                              <w:rPr>
                                <w:rFonts w:ascii="AkzidenzGroteskBQ-Reg" w:eastAsia="Times New Roman" w:hAnsi="AkzidenzGroteskBQ-Reg" w:cs="AkzidenzGroteskBQ-Reg"/>
                                <w:color w:val="818385"/>
                                <w:sz w:val="14"/>
                                <w:szCs w:val="14"/>
                                <w:lang w:eastAsia="en-AU"/>
                              </w:rPr>
                            </w:pPr>
                            <w:r>
                              <w:rPr>
                                <w:rFonts w:ascii="AkzidenzGroteskBQ-Reg" w:eastAsia="Times New Roman" w:hAnsi="AkzidenzGroteskBQ-Reg" w:cs="AkzidenzGroteskBQ-Reg"/>
                                <w:color w:val="818385"/>
                                <w:sz w:val="14"/>
                                <w:szCs w:val="14"/>
                                <w:lang w:eastAsia="en-AU"/>
                              </w:rPr>
                              <w:t>(Australian 1922–1995)</w:t>
                            </w:r>
                          </w:p>
                          <w:p w:rsidR="009E653B" w:rsidRDefault="009E653B" w:rsidP="00DF32B2">
                            <w:pPr>
                              <w:autoSpaceDE w:val="0"/>
                              <w:autoSpaceDN w:val="0"/>
                              <w:adjustRightInd w:val="0"/>
                              <w:rPr>
                                <w:rFonts w:ascii="AkzidenzGroteskBQ-Reg" w:eastAsia="Times New Roman" w:hAnsi="AkzidenzGroteskBQ-Reg" w:cs="AkzidenzGroteskBQ-Reg"/>
                                <w:color w:val="818385"/>
                                <w:sz w:val="14"/>
                                <w:szCs w:val="14"/>
                                <w:lang w:eastAsia="en-AU"/>
                              </w:rPr>
                            </w:pPr>
                            <w:r>
                              <w:rPr>
                                <w:rFonts w:ascii="AkzidenzGroteskBQ-Italic" w:eastAsia="Times New Roman" w:hAnsi="AkzidenzGroteskBQ-Italic" w:cs="AkzidenzGroteskBQ-Italic"/>
                                <w:i/>
                                <w:iCs/>
                                <w:color w:val="818385"/>
                                <w:sz w:val="14"/>
                                <w:szCs w:val="14"/>
                                <w:lang w:eastAsia="en-AU"/>
                              </w:rPr>
                              <w:t xml:space="preserve">Television BS211H Contour settee </w:t>
                            </w:r>
                            <w:r>
                              <w:rPr>
                                <w:rFonts w:ascii="AkzidenzGroteskBQ-Reg" w:eastAsia="Times New Roman" w:hAnsi="AkzidenzGroteskBQ-Reg" w:cs="AkzidenzGroteskBQ-Reg"/>
                                <w:color w:val="818385"/>
                                <w:sz w:val="14"/>
                                <w:szCs w:val="14"/>
                                <w:lang w:eastAsia="en-AU"/>
                              </w:rPr>
                              <w:t>(1953)</w:t>
                            </w:r>
                          </w:p>
                          <w:p w:rsidR="009E653B" w:rsidRDefault="009E653B" w:rsidP="00DF32B2">
                            <w:pPr>
                              <w:autoSpaceDE w:val="0"/>
                              <w:autoSpaceDN w:val="0"/>
                              <w:adjustRightInd w:val="0"/>
                              <w:rPr>
                                <w:rFonts w:ascii="AkzidenzGroteskBQ-Reg" w:eastAsia="Times New Roman" w:hAnsi="AkzidenzGroteskBQ-Reg" w:cs="AkzidenzGroteskBQ-Reg"/>
                                <w:color w:val="818385"/>
                                <w:sz w:val="14"/>
                                <w:szCs w:val="14"/>
                                <w:lang w:eastAsia="en-AU"/>
                              </w:rPr>
                            </w:pPr>
                            <w:r>
                              <w:rPr>
                                <w:rFonts w:ascii="AkzidenzGroteskBQ-Reg" w:eastAsia="Times New Roman" w:hAnsi="AkzidenzGroteskBQ-Reg" w:cs="AkzidenzGroteskBQ-Reg"/>
                                <w:color w:val="818385"/>
                                <w:sz w:val="14"/>
                                <w:szCs w:val="14"/>
                                <w:lang w:eastAsia="en-AU"/>
                              </w:rPr>
                              <w:t>hardwood, plywood, cotton</w:t>
                            </w:r>
                          </w:p>
                          <w:p w:rsidR="009E653B" w:rsidRDefault="009E653B" w:rsidP="00DF32B2">
                            <w:pPr>
                              <w:autoSpaceDE w:val="0"/>
                              <w:autoSpaceDN w:val="0"/>
                              <w:adjustRightInd w:val="0"/>
                              <w:rPr>
                                <w:rFonts w:ascii="AkzidenzGroteskBQ-Reg" w:eastAsia="Times New Roman" w:hAnsi="AkzidenzGroteskBQ-Reg" w:cs="AkzidenzGroteskBQ-Reg"/>
                                <w:color w:val="818385"/>
                                <w:sz w:val="14"/>
                                <w:szCs w:val="14"/>
                                <w:lang w:eastAsia="en-AU"/>
                              </w:rPr>
                            </w:pPr>
                            <w:r>
                              <w:rPr>
                                <w:rFonts w:ascii="AkzidenzGroteskBQ-Reg" w:eastAsia="Times New Roman" w:hAnsi="AkzidenzGroteskBQ-Reg" w:cs="AkzidenzGroteskBQ-Reg"/>
                                <w:color w:val="818385"/>
                                <w:sz w:val="14"/>
                                <w:szCs w:val="14"/>
                                <w:lang w:eastAsia="en-AU"/>
                              </w:rPr>
                              <w:t>78.7 x 119.4 x 82.0 cm</w:t>
                            </w:r>
                          </w:p>
                          <w:p w:rsidR="009E653B" w:rsidRDefault="009E653B" w:rsidP="00DF32B2">
                            <w:pPr>
                              <w:autoSpaceDE w:val="0"/>
                              <w:autoSpaceDN w:val="0"/>
                              <w:adjustRightInd w:val="0"/>
                              <w:rPr>
                                <w:rFonts w:ascii="AkzidenzGroteskBQ-Reg" w:eastAsia="Times New Roman" w:hAnsi="AkzidenzGroteskBQ-Reg" w:cs="AkzidenzGroteskBQ-Reg"/>
                                <w:color w:val="818385"/>
                                <w:sz w:val="14"/>
                                <w:szCs w:val="14"/>
                                <w:lang w:eastAsia="en-AU"/>
                              </w:rPr>
                            </w:pPr>
                            <w:r>
                              <w:rPr>
                                <w:rFonts w:ascii="AkzidenzGroteskBQ-Reg" w:eastAsia="Times New Roman" w:hAnsi="AkzidenzGroteskBQ-Reg" w:cs="AkzidenzGroteskBQ-Reg"/>
                                <w:color w:val="818385"/>
                                <w:sz w:val="14"/>
                                <w:szCs w:val="14"/>
                                <w:lang w:eastAsia="en-AU"/>
                              </w:rPr>
                              <w:t>National Gallery of Victoria, Melbourne</w:t>
                            </w:r>
                          </w:p>
                          <w:p w:rsidR="009E653B" w:rsidRDefault="009E653B" w:rsidP="00DF32B2">
                            <w:pPr>
                              <w:autoSpaceDE w:val="0"/>
                              <w:autoSpaceDN w:val="0"/>
                              <w:adjustRightInd w:val="0"/>
                              <w:rPr>
                                <w:rFonts w:ascii="AkzidenzGroteskBQ-Reg" w:eastAsia="Times New Roman" w:hAnsi="AkzidenzGroteskBQ-Reg" w:cs="AkzidenzGroteskBQ-Reg"/>
                                <w:color w:val="818385"/>
                                <w:sz w:val="14"/>
                                <w:szCs w:val="14"/>
                                <w:lang w:eastAsia="en-AU"/>
                              </w:rPr>
                            </w:pPr>
                            <w:r>
                              <w:rPr>
                                <w:rFonts w:ascii="AkzidenzGroteskBQ-Reg" w:eastAsia="Times New Roman" w:hAnsi="AkzidenzGroteskBQ-Reg" w:cs="AkzidenzGroteskBQ-Reg"/>
                                <w:color w:val="818385"/>
                                <w:sz w:val="14"/>
                                <w:szCs w:val="14"/>
                                <w:lang w:eastAsia="en-AU"/>
                              </w:rPr>
                              <w:t>Gift of Grant and Mary Featherston, 1973</w:t>
                            </w:r>
                          </w:p>
                          <w:p w:rsidR="009E653B" w:rsidRDefault="009E653B" w:rsidP="00DF32B2">
                            <w:r>
                              <w:rPr>
                                <w:rFonts w:ascii="AkzidenzGroteskBQ-Reg" w:eastAsia="Times New Roman" w:hAnsi="AkzidenzGroteskBQ-Reg" w:cs="AkzidenzGroteskBQ-Reg"/>
                                <w:color w:val="818385"/>
                                <w:sz w:val="14"/>
                                <w:szCs w:val="14"/>
                                <w:lang w:eastAsia="en-AU"/>
                              </w:rPr>
                              <w:t>© Grant Featherston</w:t>
                            </w:r>
                          </w:p>
                          <w:p w:rsidR="009E653B" w:rsidRDefault="009E653B" w:rsidP="00CA16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1.75pt;margin-top:173.5pt;width:113.25pt;height:10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" stroked="f">
                <v:textbox>
                  <w:txbxContent>
                    <w:p w:rsidR="009E653B" w:rsidRDefault="009E653B" w:rsidP="00DF32B2">
                      <w:pPr>
                        <w:autoSpaceDE w:val="0"/>
                        <w:autoSpaceDN w:val="0"/>
                        <w:adjustRightInd w:val="0"/>
                        <w:rPr>
                          <w:rFonts w:ascii="AkzidenzGroteskBQ-Bold" w:eastAsia="Times New Roman" w:hAnsi="AkzidenzGroteskBQ-Bold" w:cs="AkzidenzGroteskBQ-Bold"/>
                          <w:b/>
                          <w:bCs/>
                          <w:color w:val="818385"/>
                          <w:sz w:val="14"/>
                          <w:szCs w:val="14"/>
                          <w:lang w:eastAsia="en-AU"/>
                        </w:rPr>
                      </w:pPr>
                      <w:r>
                        <w:rPr>
                          <w:rFonts w:ascii="AkzidenzGroteskBQ-Bold" w:eastAsia="Times New Roman" w:hAnsi="AkzidenzGroteskBQ-Bold" w:cs="AkzidenzGroteskBQ-Bold"/>
                          <w:b/>
                          <w:bCs/>
                          <w:color w:val="818385"/>
                          <w:sz w:val="14"/>
                          <w:szCs w:val="14"/>
                          <w:lang w:eastAsia="en-AU"/>
                        </w:rPr>
                        <w:t>Grant Featherston</w:t>
                      </w:r>
                    </w:p>
                    <w:p w:rsidR="009E653B" w:rsidRDefault="009E653B" w:rsidP="00DF32B2">
                      <w:pPr>
                        <w:autoSpaceDE w:val="0"/>
                        <w:autoSpaceDN w:val="0"/>
                        <w:adjustRightInd w:val="0"/>
                        <w:rPr>
                          <w:rFonts w:ascii="AkzidenzGroteskBQ-Reg" w:eastAsia="Times New Roman" w:hAnsi="AkzidenzGroteskBQ-Reg" w:cs="AkzidenzGroteskBQ-Reg"/>
                          <w:color w:val="818385"/>
                          <w:sz w:val="14"/>
                          <w:szCs w:val="14"/>
                          <w:lang w:eastAsia="en-AU"/>
                        </w:rPr>
                      </w:pPr>
                      <w:r>
                        <w:rPr>
                          <w:rFonts w:ascii="AkzidenzGroteskBQ-Reg" w:eastAsia="Times New Roman" w:hAnsi="AkzidenzGroteskBQ-Reg" w:cs="AkzidenzGroteskBQ-Reg"/>
                          <w:color w:val="818385"/>
                          <w:sz w:val="14"/>
                          <w:szCs w:val="14"/>
                          <w:lang w:eastAsia="en-AU"/>
                        </w:rPr>
                        <w:t>(Australian 1922–1995)</w:t>
                      </w:r>
                    </w:p>
                    <w:p w:rsidR="009E653B" w:rsidRDefault="009E653B" w:rsidP="00DF32B2">
                      <w:pPr>
                        <w:autoSpaceDE w:val="0"/>
                        <w:autoSpaceDN w:val="0"/>
                        <w:adjustRightInd w:val="0"/>
                        <w:rPr>
                          <w:rFonts w:ascii="AkzidenzGroteskBQ-Reg" w:eastAsia="Times New Roman" w:hAnsi="AkzidenzGroteskBQ-Reg" w:cs="AkzidenzGroteskBQ-Reg"/>
                          <w:color w:val="818385"/>
                          <w:sz w:val="14"/>
                          <w:szCs w:val="14"/>
                          <w:lang w:eastAsia="en-AU"/>
                        </w:rPr>
                      </w:pPr>
                      <w:r>
                        <w:rPr>
                          <w:rFonts w:ascii="AkzidenzGroteskBQ-Italic" w:eastAsia="Times New Roman" w:hAnsi="AkzidenzGroteskBQ-Italic" w:cs="AkzidenzGroteskBQ-Italic"/>
                          <w:i/>
                          <w:iCs/>
                          <w:color w:val="818385"/>
                          <w:sz w:val="14"/>
                          <w:szCs w:val="14"/>
                          <w:lang w:eastAsia="en-AU"/>
                        </w:rPr>
                        <w:t xml:space="preserve">Television BS211H Contour settee </w:t>
                      </w:r>
                      <w:r>
                        <w:rPr>
                          <w:rFonts w:ascii="AkzidenzGroteskBQ-Reg" w:eastAsia="Times New Roman" w:hAnsi="AkzidenzGroteskBQ-Reg" w:cs="AkzidenzGroteskBQ-Reg"/>
                          <w:color w:val="818385"/>
                          <w:sz w:val="14"/>
                          <w:szCs w:val="14"/>
                          <w:lang w:eastAsia="en-AU"/>
                        </w:rPr>
                        <w:t>(1953)</w:t>
                      </w:r>
                    </w:p>
                    <w:p w:rsidR="009E653B" w:rsidRDefault="009E653B" w:rsidP="00DF32B2">
                      <w:pPr>
                        <w:autoSpaceDE w:val="0"/>
                        <w:autoSpaceDN w:val="0"/>
                        <w:adjustRightInd w:val="0"/>
                        <w:rPr>
                          <w:rFonts w:ascii="AkzidenzGroteskBQ-Reg" w:eastAsia="Times New Roman" w:hAnsi="AkzidenzGroteskBQ-Reg" w:cs="AkzidenzGroteskBQ-Reg"/>
                          <w:color w:val="818385"/>
                          <w:sz w:val="14"/>
                          <w:szCs w:val="14"/>
                          <w:lang w:eastAsia="en-AU"/>
                        </w:rPr>
                      </w:pPr>
                      <w:r>
                        <w:rPr>
                          <w:rFonts w:ascii="AkzidenzGroteskBQ-Reg" w:eastAsia="Times New Roman" w:hAnsi="AkzidenzGroteskBQ-Reg" w:cs="AkzidenzGroteskBQ-Reg"/>
                          <w:color w:val="818385"/>
                          <w:sz w:val="14"/>
                          <w:szCs w:val="14"/>
                          <w:lang w:eastAsia="en-AU"/>
                        </w:rPr>
                        <w:t>hardwood, plywood, cotton</w:t>
                      </w:r>
                    </w:p>
                    <w:p w:rsidR="009E653B" w:rsidRDefault="009E653B" w:rsidP="00DF32B2">
                      <w:pPr>
                        <w:autoSpaceDE w:val="0"/>
                        <w:autoSpaceDN w:val="0"/>
                        <w:adjustRightInd w:val="0"/>
                        <w:rPr>
                          <w:rFonts w:ascii="AkzidenzGroteskBQ-Reg" w:eastAsia="Times New Roman" w:hAnsi="AkzidenzGroteskBQ-Reg" w:cs="AkzidenzGroteskBQ-Reg"/>
                          <w:color w:val="818385"/>
                          <w:sz w:val="14"/>
                          <w:szCs w:val="14"/>
                          <w:lang w:eastAsia="en-AU"/>
                        </w:rPr>
                      </w:pPr>
                      <w:r>
                        <w:rPr>
                          <w:rFonts w:ascii="AkzidenzGroteskBQ-Reg" w:eastAsia="Times New Roman" w:hAnsi="AkzidenzGroteskBQ-Reg" w:cs="AkzidenzGroteskBQ-Reg"/>
                          <w:color w:val="818385"/>
                          <w:sz w:val="14"/>
                          <w:szCs w:val="14"/>
                          <w:lang w:eastAsia="en-AU"/>
                        </w:rPr>
                        <w:t>78.7 x 119.4 x 82.0 cm</w:t>
                      </w:r>
                    </w:p>
                    <w:p w:rsidR="009E653B" w:rsidRDefault="009E653B" w:rsidP="00DF32B2">
                      <w:pPr>
                        <w:autoSpaceDE w:val="0"/>
                        <w:autoSpaceDN w:val="0"/>
                        <w:adjustRightInd w:val="0"/>
                        <w:rPr>
                          <w:rFonts w:ascii="AkzidenzGroteskBQ-Reg" w:eastAsia="Times New Roman" w:hAnsi="AkzidenzGroteskBQ-Reg" w:cs="AkzidenzGroteskBQ-Reg"/>
                          <w:color w:val="818385"/>
                          <w:sz w:val="14"/>
                          <w:szCs w:val="14"/>
                          <w:lang w:eastAsia="en-AU"/>
                        </w:rPr>
                      </w:pPr>
                      <w:r>
                        <w:rPr>
                          <w:rFonts w:ascii="AkzidenzGroteskBQ-Reg" w:eastAsia="Times New Roman" w:hAnsi="AkzidenzGroteskBQ-Reg" w:cs="AkzidenzGroteskBQ-Reg"/>
                          <w:color w:val="818385"/>
                          <w:sz w:val="14"/>
                          <w:szCs w:val="14"/>
                          <w:lang w:eastAsia="en-AU"/>
                        </w:rPr>
                        <w:t>National Gallery of Victoria, Melbourne</w:t>
                      </w:r>
                    </w:p>
                    <w:p w:rsidR="009E653B" w:rsidRDefault="009E653B" w:rsidP="00DF32B2">
                      <w:pPr>
                        <w:autoSpaceDE w:val="0"/>
                        <w:autoSpaceDN w:val="0"/>
                        <w:adjustRightInd w:val="0"/>
                        <w:rPr>
                          <w:rFonts w:ascii="AkzidenzGroteskBQ-Reg" w:eastAsia="Times New Roman" w:hAnsi="AkzidenzGroteskBQ-Reg" w:cs="AkzidenzGroteskBQ-Reg"/>
                          <w:color w:val="818385"/>
                          <w:sz w:val="14"/>
                          <w:szCs w:val="14"/>
                          <w:lang w:eastAsia="en-AU"/>
                        </w:rPr>
                      </w:pPr>
                      <w:r>
                        <w:rPr>
                          <w:rFonts w:ascii="AkzidenzGroteskBQ-Reg" w:eastAsia="Times New Roman" w:hAnsi="AkzidenzGroteskBQ-Reg" w:cs="AkzidenzGroteskBQ-Reg"/>
                          <w:color w:val="818385"/>
                          <w:sz w:val="14"/>
                          <w:szCs w:val="14"/>
                          <w:lang w:eastAsia="en-AU"/>
                        </w:rPr>
                        <w:t>Gift of Grant and Mary Featherston, 1973</w:t>
                      </w:r>
                    </w:p>
                    <w:p w:rsidR="009E653B" w:rsidRDefault="009E653B" w:rsidP="00DF32B2">
                      <w:r>
                        <w:rPr>
                          <w:rFonts w:ascii="AkzidenzGroteskBQ-Reg" w:eastAsia="Times New Roman" w:hAnsi="AkzidenzGroteskBQ-Reg" w:cs="AkzidenzGroteskBQ-Reg"/>
                          <w:color w:val="818385"/>
                          <w:sz w:val="14"/>
                          <w:szCs w:val="14"/>
                          <w:lang w:eastAsia="en-AU"/>
                        </w:rPr>
                        <w:t>© Grant Featherston</w:t>
                      </w:r>
                    </w:p>
                    <w:p w:rsidR="009E653B" w:rsidRDefault="009E653B" w:rsidP="00CA16F4"/>
                  </w:txbxContent>
                </v:textbox>
              </v:shape>
            </w:pict>
          </mc:Fallback>
        </mc:AlternateContent>
      </w:r>
      <w:r w:rsidR="00CA16F4">
        <w:rPr>
          <w:noProof/>
          <w:sz w:val="20"/>
          <w:szCs w:val="20"/>
          <w:lang w:eastAsia="en-AU"/>
        </w:rPr>
        <w:drawing>
          <wp:inline distT="0" distB="0" distL="0" distR="0" wp14:anchorId="2727DA42" wp14:editId="3EECCCE6">
            <wp:extent cx="4180228" cy="3848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t="21210" b="13407"/>
                    <a:stretch/>
                  </pic:blipFill>
                  <pic:spPr bwMode="auto">
                    <a:xfrm>
                      <a:off x="0" y="0"/>
                      <a:ext cx="4178215" cy="3846247"/>
                    </a:xfrm>
                    <a:prstGeom prst="rect">
                      <a:avLst/>
                    </a:prstGeom>
                    <a:noFill/>
                    <a:ln>
                      <a:noFill/>
                    </a:ln>
                    <a:extLst>
                      <a:ext uri="{53640926-AAD7-44D8-BBD7-CCE9431645EC}">
                        <a14:shadowObscured xmlns:a14="http://schemas.microsoft.com/office/drawing/2010/main"/>
                      </a:ext>
                    </a:extLst>
                  </pic:spPr>
                </pic:pic>
              </a:graphicData>
            </a:graphic>
          </wp:inline>
        </w:drawing>
      </w:r>
    </w:p>
    <w:p w:rsidR="00835E62" w:rsidRPr="001D1F2E" w:rsidRDefault="00EC591B" w:rsidP="00427E25">
      <w:pPr>
        <w:rPr>
          <w:rFonts w:ascii="AkzidenzGroteskBQ-Reg" w:hAnsi="AkzidenzGroteskBQ-Reg"/>
          <w:sz w:val="19"/>
          <w:szCs w:val="19"/>
        </w:rPr>
      </w:pPr>
      <w:r w:rsidRPr="001D1F2E">
        <w:rPr>
          <w:rFonts w:ascii="AkzidenzGroteskBQ-Reg" w:hAnsi="AkzidenzGroteskBQ-Reg"/>
          <w:sz w:val="19"/>
          <w:szCs w:val="19"/>
        </w:rPr>
        <w:t>With a renewed focus on contemporary art and design, t</w:t>
      </w:r>
      <w:r w:rsidR="007363B4" w:rsidRPr="001D1F2E">
        <w:rPr>
          <w:rFonts w:ascii="AkzidenzGroteskBQ-Reg" w:hAnsi="AkzidenzGroteskBQ-Reg"/>
          <w:sz w:val="19"/>
          <w:szCs w:val="19"/>
        </w:rPr>
        <w:t xml:space="preserve">he National Gallery of Victoria has </w:t>
      </w:r>
      <w:r w:rsidR="00D44333" w:rsidRPr="001D1F2E">
        <w:rPr>
          <w:rFonts w:ascii="AkzidenzGroteskBQ-Reg" w:hAnsi="AkzidenzGroteskBQ-Reg"/>
          <w:sz w:val="19"/>
          <w:szCs w:val="19"/>
        </w:rPr>
        <w:t xml:space="preserve">plenty </w:t>
      </w:r>
      <w:r w:rsidR="00D701C0" w:rsidRPr="001D1F2E">
        <w:rPr>
          <w:rFonts w:ascii="AkzidenzGroteskBQ-Reg" w:hAnsi="AkzidenzGroteskBQ-Reg"/>
          <w:sz w:val="19"/>
          <w:szCs w:val="19"/>
        </w:rPr>
        <w:t xml:space="preserve">to </w:t>
      </w:r>
      <w:r w:rsidR="00F322AC" w:rsidRPr="001D1F2E">
        <w:rPr>
          <w:rFonts w:ascii="AkzidenzGroteskBQ-Reg" w:hAnsi="AkzidenzGroteskBQ-Reg"/>
          <w:sz w:val="19"/>
          <w:szCs w:val="19"/>
        </w:rPr>
        <w:t>inspire</w:t>
      </w:r>
      <w:r w:rsidR="00D44333" w:rsidRPr="001D1F2E">
        <w:rPr>
          <w:rFonts w:ascii="AkzidenzGroteskBQ-Reg" w:hAnsi="AkzidenzGroteskBQ-Reg"/>
          <w:sz w:val="19"/>
          <w:szCs w:val="19"/>
        </w:rPr>
        <w:t xml:space="preserve"> Design and Technology</w:t>
      </w:r>
      <w:r w:rsidR="007363B4" w:rsidRPr="001D1F2E">
        <w:rPr>
          <w:rFonts w:ascii="AkzidenzGroteskBQ-Reg" w:hAnsi="AkzidenzGroteskBQ-Reg"/>
          <w:sz w:val="19"/>
          <w:szCs w:val="19"/>
        </w:rPr>
        <w:t xml:space="preserve"> </w:t>
      </w:r>
      <w:r w:rsidR="00D44333" w:rsidRPr="001D1F2E">
        <w:rPr>
          <w:rFonts w:ascii="AkzidenzGroteskBQ-Reg" w:hAnsi="AkzidenzGroteskBQ-Reg"/>
          <w:sz w:val="19"/>
          <w:szCs w:val="19"/>
        </w:rPr>
        <w:t xml:space="preserve">teachers </w:t>
      </w:r>
      <w:r w:rsidR="00BA53DD" w:rsidRPr="001D1F2E">
        <w:rPr>
          <w:rFonts w:ascii="AkzidenzGroteskBQ-Reg" w:hAnsi="AkzidenzGroteskBQ-Reg"/>
          <w:sz w:val="19"/>
          <w:szCs w:val="19"/>
        </w:rPr>
        <w:t xml:space="preserve">and students </w:t>
      </w:r>
      <w:r w:rsidR="00D44333" w:rsidRPr="001D1F2E">
        <w:rPr>
          <w:rFonts w:ascii="AkzidenzGroteskBQ-Reg" w:hAnsi="AkzidenzGroteskBQ-Reg"/>
          <w:sz w:val="19"/>
          <w:szCs w:val="19"/>
        </w:rPr>
        <w:t>in 2014:</w:t>
      </w:r>
    </w:p>
    <w:p w:rsidR="00EC591B" w:rsidRDefault="00EC591B" w:rsidP="00427E25">
      <w:pPr>
        <w:rPr>
          <w:sz w:val="24"/>
          <w:szCs w:val="24"/>
        </w:rPr>
      </w:pPr>
    </w:p>
    <w:p w:rsidR="001D1F2E" w:rsidRDefault="00EC591B" w:rsidP="00427E25">
      <w:pPr>
        <w:rPr>
          <w:rFonts w:ascii="AkzidenzGroteskBQ-Bold" w:eastAsia="Times New Roman" w:hAnsi="AkzidenzGroteskBQ-Bold" w:cs="AkzidenzGroteskBQ-BoldItalic"/>
          <w:b/>
          <w:bCs/>
          <w:iCs/>
          <w:color w:val="0A4871"/>
          <w:sz w:val="26"/>
          <w:szCs w:val="26"/>
          <w:lang w:eastAsia="en-AU"/>
        </w:rPr>
      </w:pPr>
      <w:r w:rsidRPr="001D1F2E">
        <w:rPr>
          <w:rFonts w:ascii="AkzidenzGroteskBQ-Bold" w:eastAsia="Times New Roman" w:hAnsi="AkzidenzGroteskBQ-Bold" w:cs="AkzidenzGroteskBQ-BoldItalic"/>
          <w:b/>
          <w:bCs/>
          <w:iCs/>
          <w:color w:val="0A4871"/>
          <w:sz w:val="26"/>
          <w:szCs w:val="26"/>
          <w:lang w:eastAsia="en-AU"/>
        </w:rPr>
        <w:t>Melbourne Now</w:t>
      </w:r>
    </w:p>
    <w:p w:rsidR="00BA53DD" w:rsidRPr="00DE62DE" w:rsidRDefault="00BA53DD" w:rsidP="00DE62DE">
      <w:pPr>
        <w:autoSpaceDE w:val="0"/>
        <w:autoSpaceDN w:val="0"/>
        <w:adjustRightInd w:val="0"/>
        <w:rPr>
          <w:rFonts w:ascii="AkzidenzGroteskBQ-Reg" w:eastAsia="Times New Roman" w:hAnsi="AkzidenzGroteskBQ-Reg" w:cs="AkzidenzGroteskBQ-Bold"/>
          <w:b/>
          <w:bCs/>
          <w:color w:val="818385"/>
          <w:sz w:val="19"/>
          <w:szCs w:val="19"/>
          <w:lang w:eastAsia="en-AU"/>
        </w:rPr>
      </w:pPr>
      <w:r w:rsidRPr="00DE62DE">
        <w:rPr>
          <w:rFonts w:ascii="AkzidenzGroteskBQ-Reg" w:eastAsia="Times New Roman" w:hAnsi="AkzidenzGroteskBQ-Reg" w:cs="AkzidenzGroteskBQ-Bold"/>
          <w:b/>
          <w:bCs/>
          <w:color w:val="818385"/>
          <w:sz w:val="19"/>
          <w:szCs w:val="19"/>
          <w:lang w:eastAsia="en-AU"/>
        </w:rPr>
        <w:t>22 Nov 2013 -23 Mar 2014</w:t>
      </w:r>
    </w:p>
    <w:p w:rsidR="00DE62DE" w:rsidRPr="00A1545F" w:rsidRDefault="00DE62DE" w:rsidP="00DE62DE">
      <w:pPr>
        <w:autoSpaceDE w:val="0"/>
        <w:autoSpaceDN w:val="0"/>
        <w:adjustRightInd w:val="0"/>
        <w:rPr>
          <w:rFonts w:ascii="AkzidenzGroteskBQ-Reg" w:eastAsia="Times New Roman" w:hAnsi="AkzidenzGroteskBQ-Reg" w:cs="AkzidenzGroteskBQ-Bold"/>
          <w:b/>
          <w:bCs/>
          <w:color w:val="818385"/>
          <w:sz w:val="19"/>
          <w:szCs w:val="19"/>
          <w:lang w:eastAsia="en-AU"/>
        </w:rPr>
      </w:pPr>
      <w:r w:rsidRPr="00A1545F">
        <w:rPr>
          <w:rFonts w:ascii="AkzidenzGroteskBQ-Reg" w:eastAsia="Times New Roman" w:hAnsi="AkzidenzGroteskBQ-Reg" w:cs="AkzidenzGroteskBQ-Bold"/>
          <w:b/>
          <w:bCs/>
          <w:color w:val="818385"/>
          <w:sz w:val="19"/>
          <w:szCs w:val="19"/>
          <w:lang w:eastAsia="en-AU"/>
        </w:rPr>
        <w:t>NGV International</w:t>
      </w:r>
      <w:r>
        <w:rPr>
          <w:rFonts w:ascii="AkzidenzGroteskBQ-Reg" w:eastAsia="Times New Roman" w:hAnsi="AkzidenzGroteskBQ-Reg" w:cs="AkzidenzGroteskBQ-Bold"/>
          <w:b/>
          <w:bCs/>
          <w:color w:val="818385"/>
          <w:sz w:val="19"/>
          <w:szCs w:val="19"/>
          <w:lang w:eastAsia="en-AU"/>
        </w:rPr>
        <w:t xml:space="preserve"> and </w:t>
      </w:r>
      <w:r w:rsidRPr="00A1545F">
        <w:rPr>
          <w:rFonts w:ascii="AkzidenzGroteskBQ-Reg" w:eastAsia="Times New Roman" w:hAnsi="AkzidenzGroteskBQ-Reg" w:cs="AkzidenzGroteskBQ-Bold"/>
          <w:b/>
          <w:bCs/>
          <w:color w:val="818385"/>
          <w:sz w:val="19"/>
          <w:szCs w:val="19"/>
          <w:lang w:eastAsia="en-AU"/>
        </w:rPr>
        <w:t>The I</w:t>
      </w:r>
      <w:r>
        <w:rPr>
          <w:rFonts w:ascii="AkzidenzGroteskBQ-Reg" w:eastAsia="Times New Roman" w:hAnsi="AkzidenzGroteskBQ-Reg" w:cs="AkzidenzGroteskBQ-Bold"/>
          <w:b/>
          <w:bCs/>
          <w:color w:val="818385"/>
          <w:sz w:val="19"/>
          <w:szCs w:val="19"/>
          <w:lang w:eastAsia="en-AU"/>
        </w:rPr>
        <w:t>an Potter Centre: NGV Australia</w:t>
      </w:r>
    </w:p>
    <w:p w:rsidR="00DE62DE" w:rsidRPr="00A1545F" w:rsidRDefault="00DE62DE" w:rsidP="00DE62DE">
      <w:pPr>
        <w:rPr>
          <w:rFonts w:ascii="AkzidenzGroteskBQ-Reg" w:eastAsia="Times New Roman" w:hAnsi="AkzidenzGroteskBQ-Reg" w:cs="AkzidenzGroteskBQ-Bold"/>
          <w:b/>
          <w:bCs/>
          <w:color w:val="818385"/>
          <w:sz w:val="19"/>
          <w:szCs w:val="19"/>
          <w:lang w:eastAsia="en-AU"/>
        </w:rPr>
      </w:pPr>
      <w:r w:rsidRPr="00A1545F">
        <w:rPr>
          <w:rFonts w:ascii="AkzidenzGroteskBQ-Reg" w:eastAsia="Times New Roman" w:hAnsi="AkzidenzGroteskBQ-Reg" w:cs="AkzidenzGroteskBQ-Bold"/>
          <w:b/>
          <w:bCs/>
          <w:color w:val="818385"/>
          <w:sz w:val="19"/>
          <w:szCs w:val="19"/>
          <w:lang w:eastAsia="en-AU"/>
        </w:rPr>
        <w:t>Free entry</w:t>
      </w:r>
    </w:p>
    <w:p w:rsidR="00DE62DE" w:rsidRPr="00BA53DD" w:rsidRDefault="00DE62DE" w:rsidP="00427E25">
      <w:pPr>
        <w:rPr>
          <w:rFonts w:ascii="AkzidenzGroteskBQ-Reg" w:hAnsi="AkzidenzGroteskBQ-Reg"/>
          <w:b/>
          <w:sz w:val="19"/>
          <w:szCs w:val="19"/>
        </w:rPr>
      </w:pPr>
    </w:p>
    <w:p w:rsidR="00EC591B" w:rsidRDefault="001D1F2E" w:rsidP="00427E25">
      <w:pPr>
        <w:rPr>
          <w:rFonts w:ascii="AkzidenzGroteskBQ-Reg" w:hAnsi="AkzidenzGroteskBQ-Reg"/>
          <w:sz w:val="19"/>
          <w:szCs w:val="19"/>
        </w:rPr>
      </w:pPr>
      <w:r w:rsidRPr="001D1F2E">
        <w:rPr>
          <w:rFonts w:ascii="AkzidenzGroteskBQ-Reg" w:hAnsi="AkzidenzGroteskBQ-Reg"/>
          <w:i/>
          <w:sz w:val="19"/>
          <w:szCs w:val="19"/>
        </w:rPr>
        <w:t>Melbourne Now</w:t>
      </w:r>
      <w:r w:rsidR="00EC591B" w:rsidRPr="001D1F2E">
        <w:rPr>
          <w:rFonts w:ascii="AkzidenzGroteskBQ-Reg" w:hAnsi="AkzidenzGroteskBQ-Reg"/>
          <w:sz w:val="19"/>
          <w:szCs w:val="19"/>
        </w:rPr>
        <w:t xml:space="preserve"> celebrates Melbourne designer</w:t>
      </w:r>
      <w:r w:rsidR="001922D3" w:rsidRPr="001D1F2E">
        <w:rPr>
          <w:rFonts w:ascii="AkzidenzGroteskBQ-Reg" w:hAnsi="AkzidenzGroteskBQ-Reg"/>
          <w:sz w:val="19"/>
          <w:szCs w:val="19"/>
        </w:rPr>
        <w:t>/</w:t>
      </w:r>
      <w:r w:rsidR="00EC591B" w:rsidRPr="001D1F2E">
        <w:rPr>
          <w:rFonts w:ascii="AkzidenzGroteskBQ-Reg" w:hAnsi="AkzidenzGroteskBQ-Reg"/>
          <w:sz w:val="19"/>
          <w:szCs w:val="19"/>
        </w:rPr>
        <w:t xml:space="preserve"> makers in a display of unique furniture </w:t>
      </w:r>
      <w:r w:rsidR="00B615A1" w:rsidRPr="001D1F2E">
        <w:rPr>
          <w:rFonts w:ascii="AkzidenzGroteskBQ-Reg" w:hAnsi="AkzidenzGroteskBQ-Reg"/>
          <w:sz w:val="19"/>
          <w:szCs w:val="19"/>
        </w:rPr>
        <w:t>(</w:t>
      </w:r>
      <w:r w:rsidR="00EC591B" w:rsidRPr="001D1F2E">
        <w:rPr>
          <w:rFonts w:ascii="AkzidenzGroteskBQ-Reg" w:hAnsi="AkzidenzGroteskBQ-Reg"/>
          <w:sz w:val="19"/>
          <w:szCs w:val="19"/>
        </w:rPr>
        <w:t>NGVA level 2</w:t>
      </w:r>
      <w:r w:rsidR="00B615A1" w:rsidRPr="001D1F2E">
        <w:rPr>
          <w:rFonts w:ascii="AkzidenzGroteskBQ-Reg" w:hAnsi="AkzidenzGroteskBQ-Reg"/>
          <w:sz w:val="19"/>
          <w:szCs w:val="19"/>
        </w:rPr>
        <w:t xml:space="preserve">) which richly embodies thinking about materials and sustainability. Product development in industry is examined in the Design Wall (NGVA level 3) which contains </w:t>
      </w:r>
      <w:r w:rsidR="00FA1E23" w:rsidRPr="001D1F2E">
        <w:rPr>
          <w:rFonts w:ascii="AkzidenzGroteskBQ-Reg" w:hAnsi="AkzidenzGroteskBQ-Reg"/>
          <w:sz w:val="19"/>
          <w:szCs w:val="19"/>
        </w:rPr>
        <w:t xml:space="preserve">30 products designed or produced in Melbourne. Leyla Acaroglu’s Design Play Cards and animations developed in collaboration with DATTA </w:t>
      </w:r>
      <w:r w:rsidR="00BA53DD">
        <w:rPr>
          <w:rFonts w:ascii="AkzidenzGroteskBQ-Reg" w:hAnsi="AkzidenzGroteskBQ-Reg"/>
          <w:sz w:val="19"/>
          <w:szCs w:val="19"/>
        </w:rPr>
        <w:t>promote</w:t>
      </w:r>
      <w:r w:rsidR="00FA1E23" w:rsidRPr="001D1F2E">
        <w:rPr>
          <w:rFonts w:ascii="AkzidenzGroteskBQ-Reg" w:hAnsi="AkzidenzGroteskBQ-Reg"/>
          <w:sz w:val="19"/>
          <w:szCs w:val="19"/>
        </w:rPr>
        <w:t xml:space="preserve"> thinking about </w:t>
      </w:r>
      <w:r w:rsidR="001922D3" w:rsidRPr="001D1F2E">
        <w:rPr>
          <w:rFonts w:ascii="AkzidenzGroteskBQ-Reg" w:hAnsi="AkzidenzGroteskBQ-Reg"/>
          <w:sz w:val="19"/>
          <w:szCs w:val="19"/>
        </w:rPr>
        <w:t xml:space="preserve">sustainability and </w:t>
      </w:r>
      <w:r w:rsidR="00FA1E23" w:rsidRPr="001D1F2E">
        <w:rPr>
          <w:rFonts w:ascii="AkzidenzGroteskBQ-Reg" w:hAnsi="AkzidenzGroteskBQ-Reg"/>
          <w:sz w:val="19"/>
          <w:szCs w:val="19"/>
        </w:rPr>
        <w:t xml:space="preserve">Life Cycle Thinking in </w:t>
      </w:r>
      <w:r w:rsidR="00BB479D">
        <w:rPr>
          <w:rFonts w:ascii="AkzidenzGroteskBQ-Reg" w:hAnsi="AkzidenzGroteskBQ-Reg"/>
          <w:sz w:val="19"/>
          <w:szCs w:val="19"/>
        </w:rPr>
        <w:t>p</w:t>
      </w:r>
      <w:r w:rsidR="00FA1E23" w:rsidRPr="001D1F2E">
        <w:rPr>
          <w:rFonts w:ascii="AkzidenzGroteskBQ-Reg" w:hAnsi="AkzidenzGroteskBQ-Reg"/>
          <w:sz w:val="19"/>
          <w:szCs w:val="19"/>
        </w:rPr>
        <w:t xml:space="preserve">roduct </w:t>
      </w:r>
      <w:r w:rsidR="00BB479D">
        <w:rPr>
          <w:rFonts w:ascii="AkzidenzGroteskBQ-Reg" w:hAnsi="AkzidenzGroteskBQ-Reg"/>
          <w:sz w:val="19"/>
          <w:szCs w:val="19"/>
        </w:rPr>
        <w:t>d</w:t>
      </w:r>
      <w:r w:rsidR="00FA1E23" w:rsidRPr="001D1F2E">
        <w:rPr>
          <w:rFonts w:ascii="AkzidenzGroteskBQ-Reg" w:hAnsi="AkzidenzGroteskBQ-Reg"/>
          <w:sz w:val="19"/>
          <w:szCs w:val="19"/>
        </w:rPr>
        <w:t>esign.</w:t>
      </w:r>
    </w:p>
    <w:p w:rsidR="004F042A" w:rsidRPr="001D1F2E" w:rsidRDefault="004F042A" w:rsidP="00427E25">
      <w:pPr>
        <w:rPr>
          <w:rFonts w:ascii="AkzidenzGroteskBQ-Reg" w:hAnsi="AkzidenzGroteskBQ-Reg"/>
          <w:sz w:val="19"/>
          <w:szCs w:val="19"/>
        </w:rPr>
      </w:pPr>
    </w:p>
    <w:p w:rsidR="00FA1E23" w:rsidRPr="001D1F2E" w:rsidRDefault="00FA1E23" w:rsidP="004F042A">
      <w:pPr>
        <w:shd w:val="clear" w:color="auto" w:fill="FBD4B4" w:themeFill="accent6" w:themeFillTint="66"/>
        <w:rPr>
          <w:rFonts w:ascii="AkzidenzGroteskBQ-Reg" w:hAnsi="AkzidenzGroteskBQ-Reg"/>
          <w:sz w:val="19"/>
          <w:szCs w:val="19"/>
        </w:rPr>
      </w:pPr>
    </w:p>
    <w:p w:rsidR="001922D3" w:rsidRPr="00BA53DD" w:rsidRDefault="00FA1E23" w:rsidP="004F042A">
      <w:pPr>
        <w:shd w:val="clear" w:color="auto" w:fill="FBD4B4" w:themeFill="accent6" w:themeFillTint="66"/>
        <w:rPr>
          <w:rFonts w:ascii="AkzidenzGroteskBQ-Reg" w:hAnsi="AkzidenzGroteskBQ-Reg"/>
          <w:sz w:val="19"/>
          <w:szCs w:val="19"/>
        </w:rPr>
      </w:pPr>
      <w:r w:rsidRPr="001D1F2E">
        <w:rPr>
          <w:rFonts w:ascii="AkzidenzGroteskBQ-Reg" w:hAnsi="AkzidenzGroteskBQ-Reg"/>
          <w:sz w:val="19"/>
          <w:szCs w:val="19"/>
        </w:rPr>
        <w:t xml:space="preserve">Join Leyla for a </w:t>
      </w:r>
      <w:r w:rsidR="001922D3" w:rsidRPr="001D1F2E">
        <w:rPr>
          <w:rFonts w:ascii="AkzidenzGroteskBQ-Reg" w:hAnsi="AkzidenzGroteskBQ-Reg"/>
          <w:sz w:val="19"/>
          <w:szCs w:val="19"/>
        </w:rPr>
        <w:t xml:space="preserve">morning of </w:t>
      </w:r>
      <w:r w:rsidR="00D722DB" w:rsidRPr="001D1F2E">
        <w:rPr>
          <w:rFonts w:ascii="AkzidenzGroteskBQ-Reg" w:hAnsi="AkzidenzGroteskBQ-Reg"/>
          <w:sz w:val="19"/>
          <w:szCs w:val="19"/>
        </w:rPr>
        <w:t xml:space="preserve">inspiration and </w:t>
      </w:r>
      <w:r w:rsidR="001922D3" w:rsidRPr="001D1F2E">
        <w:rPr>
          <w:rFonts w:ascii="AkzidenzGroteskBQ-Reg" w:hAnsi="AkzidenzGroteskBQ-Reg"/>
          <w:sz w:val="19"/>
          <w:szCs w:val="19"/>
        </w:rPr>
        <w:t xml:space="preserve">design challenges: </w:t>
      </w:r>
    </w:p>
    <w:p w:rsidR="00BA53DD" w:rsidRDefault="00BA53DD" w:rsidP="004F042A">
      <w:pPr>
        <w:shd w:val="clear" w:color="auto" w:fill="FBD4B4" w:themeFill="accent6" w:themeFillTint="66"/>
        <w:rPr>
          <w:rFonts w:ascii="AkzidenzGroteskBQ-Reg" w:hAnsi="AkzidenzGroteskBQ-Reg"/>
          <w:b/>
          <w:sz w:val="20"/>
          <w:szCs w:val="20"/>
        </w:rPr>
      </w:pPr>
    </w:p>
    <w:p w:rsidR="001922D3" w:rsidRPr="00BA53DD" w:rsidRDefault="001922D3" w:rsidP="004F042A">
      <w:pPr>
        <w:shd w:val="clear" w:color="auto" w:fill="FBD4B4" w:themeFill="accent6" w:themeFillTint="66"/>
        <w:rPr>
          <w:rFonts w:ascii="AkzidenzGroteskBQ-Reg" w:hAnsi="AkzidenzGroteskBQ-Reg"/>
          <w:b/>
          <w:sz w:val="20"/>
          <w:szCs w:val="20"/>
        </w:rPr>
      </w:pPr>
      <w:r w:rsidRPr="00BA53DD">
        <w:rPr>
          <w:rFonts w:ascii="AkzidenzGroteskBQ-Reg" w:hAnsi="AkzidenzGroteskBQ-Reg"/>
          <w:b/>
          <w:sz w:val="20"/>
          <w:szCs w:val="20"/>
        </w:rPr>
        <w:t>Design Challenge Day</w:t>
      </w:r>
    </w:p>
    <w:p w:rsidR="001922D3" w:rsidRPr="004F042A" w:rsidRDefault="001922D3" w:rsidP="004F042A">
      <w:pPr>
        <w:shd w:val="clear" w:color="auto" w:fill="FBD4B4" w:themeFill="accent6" w:themeFillTint="66"/>
        <w:autoSpaceDE w:val="0"/>
        <w:autoSpaceDN w:val="0"/>
        <w:adjustRightInd w:val="0"/>
        <w:rPr>
          <w:rFonts w:ascii="AkzidenzGroteskBQ-Reg" w:hAnsi="AkzidenzGroteskBQ-Reg"/>
          <w:color w:val="BFBFBF" w:themeColor="background1" w:themeShade="BF"/>
          <w:sz w:val="19"/>
          <w:szCs w:val="19"/>
        </w:rPr>
      </w:pPr>
      <w:r w:rsidRPr="00BA53DD">
        <w:rPr>
          <w:rFonts w:ascii="AkzidenzGroteskBQ-Reg" w:hAnsi="AkzidenzGroteskBQ-Reg"/>
          <w:color w:val="808080" w:themeColor="background1" w:themeShade="80"/>
          <w:sz w:val="19"/>
          <w:szCs w:val="19"/>
        </w:rPr>
        <w:t>Recommended for Years 5–9</w:t>
      </w:r>
    </w:p>
    <w:p w:rsidR="001922D3" w:rsidRPr="001D1F2E" w:rsidRDefault="001922D3" w:rsidP="004F042A">
      <w:pPr>
        <w:shd w:val="clear" w:color="auto" w:fill="FBD4B4" w:themeFill="accent6" w:themeFillTint="66"/>
        <w:rPr>
          <w:rFonts w:ascii="AkzidenzGroteskBQ-Reg" w:hAnsi="AkzidenzGroteskBQ-Reg"/>
          <w:sz w:val="19"/>
          <w:szCs w:val="19"/>
        </w:rPr>
      </w:pPr>
      <w:r w:rsidRPr="001D1F2E">
        <w:rPr>
          <w:rFonts w:ascii="AkzidenzGroteskBQ-Reg" w:hAnsi="AkzidenzGroteskBQ-Reg"/>
          <w:sz w:val="19"/>
          <w:szCs w:val="19"/>
        </w:rPr>
        <w:t>10am–1.30pm</w:t>
      </w:r>
    </w:p>
    <w:p w:rsidR="001922D3" w:rsidRPr="001D1F2E" w:rsidRDefault="001922D3" w:rsidP="004F042A">
      <w:pPr>
        <w:shd w:val="clear" w:color="auto" w:fill="FBD4B4" w:themeFill="accent6" w:themeFillTint="66"/>
        <w:rPr>
          <w:rFonts w:ascii="AkzidenzGroteskBQ-Reg" w:hAnsi="AkzidenzGroteskBQ-Reg"/>
          <w:sz w:val="19"/>
          <w:szCs w:val="19"/>
        </w:rPr>
      </w:pPr>
      <w:r w:rsidRPr="001D1F2E">
        <w:rPr>
          <w:rFonts w:ascii="AkzidenzGroteskBQ-Reg" w:hAnsi="AkzidenzGroteskBQ-Reg"/>
          <w:sz w:val="19"/>
          <w:szCs w:val="19"/>
        </w:rPr>
        <w:t>Wed 26 Feb 2014</w:t>
      </w:r>
    </w:p>
    <w:p w:rsidR="001922D3" w:rsidRPr="001D1F2E" w:rsidRDefault="001922D3" w:rsidP="004F042A">
      <w:pPr>
        <w:shd w:val="clear" w:color="auto" w:fill="FBD4B4" w:themeFill="accent6" w:themeFillTint="66"/>
        <w:rPr>
          <w:rFonts w:ascii="AkzidenzGroteskBQ-Reg" w:hAnsi="AkzidenzGroteskBQ-Reg"/>
          <w:sz w:val="19"/>
          <w:szCs w:val="19"/>
        </w:rPr>
      </w:pPr>
      <w:r w:rsidRPr="001D1F2E">
        <w:rPr>
          <w:rFonts w:ascii="AkzidenzGroteskBQ-Reg" w:hAnsi="AkzidenzGroteskBQ-Reg"/>
          <w:sz w:val="19"/>
          <w:szCs w:val="19"/>
        </w:rPr>
        <w:t>NEW DATE ADDED: Mon 17 Mar 2014</w:t>
      </w:r>
    </w:p>
    <w:p w:rsidR="001922D3" w:rsidRPr="001922D3" w:rsidRDefault="001922D3" w:rsidP="004F042A">
      <w:pPr>
        <w:shd w:val="clear" w:color="auto" w:fill="FBD4B4" w:themeFill="accent6" w:themeFillTint="66"/>
      </w:pPr>
    </w:p>
    <w:p w:rsidR="001922D3" w:rsidRPr="001D1F2E" w:rsidRDefault="001922D3" w:rsidP="004F042A">
      <w:pPr>
        <w:shd w:val="clear" w:color="auto" w:fill="FBD4B4" w:themeFill="accent6" w:themeFillTint="66"/>
        <w:rPr>
          <w:rFonts w:ascii="AkzidenzGroteskBQ-Reg" w:hAnsi="AkzidenzGroteskBQ-Reg"/>
          <w:sz w:val="19"/>
          <w:szCs w:val="19"/>
        </w:rPr>
      </w:pPr>
      <w:r w:rsidRPr="001D1F2E">
        <w:rPr>
          <w:rFonts w:ascii="AkzidenzGroteskBQ-Reg" w:hAnsi="AkzidenzGroteskBQ-Reg"/>
          <w:sz w:val="19"/>
          <w:szCs w:val="19"/>
        </w:rPr>
        <w:t>Working with sustainability expert Leyla Acaroglu and her design team,</w:t>
      </w:r>
      <w:r w:rsidR="00F96B65">
        <w:rPr>
          <w:rFonts w:ascii="AkzidenzGroteskBQ-Reg" w:hAnsi="AkzidenzGroteskBQ-Reg"/>
          <w:sz w:val="19"/>
          <w:szCs w:val="19"/>
        </w:rPr>
        <w:t xml:space="preserve"> </w:t>
      </w:r>
      <w:r w:rsidRPr="001D1F2E">
        <w:rPr>
          <w:rFonts w:ascii="AkzidenzGroteskBQ-Reg" w:hAnsi="AkzidenzGroteskBQ-Reg"/>
          <w:sz w:val="19"/>
          <w:szCs w:val="19"/>
        </w:rPr>
        <w:t>students move through a series of challenges that get them thinking inventively, collaboratively, sustainably and laterally. The program includes a tour of Melbourne Now highlights with NGV Educators and allows a one hour break for lunch. A creative and challenging way to start the year!</w:t>
      </w:r>
    </w:p>
    <w:p w:rsidR="001922D3" w:rsidRPr="001D1F2E" w:rsidRDefault="001922D3" w:rsidP="004F042A">
      <w:pPr>
        <w:shd w:val="clear" w:color="auto" w:fill="FBD4B4" w:themeFill="accent6" w:themeFillTint="66"/>
        <w:rPr>
          <w:rFonts w:ascii="AkzidenzGroteskBQ-Reg" w:hAnsi="AkzidenzGroteskBQ-Reg"/>
          <w:sz w:val="19"/>
          <w:szCs w:val="19"/>
        </w:rPr>
      </w:pPr>
      <w:r w:rsidRPr="001D1F2E">
        <w:rPr>
          <w:rFonts w:ascii="AkzidenzGroteskBQ-Reg" w:hAnsi="AkzidenzGroteskBQ-Reg"/>
          <w:sz w:val="19"/>
          <w:szCs w:val="19"/>
        </w:rPr>
        <w:t>Cost $15</w:t>
      </w:r>
    </w:p>
    <w:p w:rsidR="00FA1E23" w:rsidRDefault="00FA1E23" w:rsidP="004F042A">
      <w:pPr>
        <w:shd w:val="clear" w:color="auto" w:fill="FBD4B4" w:themeFill="accent6" w:themeFillTint="66"/>
        <w:rPr>
          <w:rFonts w:ascii="AkzidenzGroteskBQ-Reg" w:hAnsi="AkzidenzGroteskBQ-Reg"/>
          <w:sz w:val="19"/>
          <w:szCs w:val="19"/>
        </w:rPr>
      </w:pPr>
    </w:p>
    <w:p w:rsidR="00BA53DD" w:rsidRDefault="003B23F4" w:rsidP="00427E25">
      <w:pPr>
        <w:rPr>
          <w:rFonts w:ascii="AkzidenzGroteskBQ-Reg" w:hAnsi="AkzidenzGroteskBQ-Reg"/>
          <w:sz w:val="19"/>
          <w:szCs w:val="19"/>
        </w:rPr>
      </w:pPr>
      <w:r>
        <w:rPr>
          <w:rFonts w:ascii="AkzidenzGroteskBQ-Reg" w:hAnsi="AkzidenzGroteskBQ-Reg"/>
          <w:sz w:val="19"/>
          <w:szCs w:val="19"/>
        </w:rPr>
        <w:t xml:space="preserve">Find out more about Leyla at </w:t>
      </w:r>
      <w:hyperlink r:id="rId6" w:anchor="!leyla-acaroglu/cnva" w:history="1">
        <w:r w:rsidRPr="00F65801">
          <w:rPr>
            <w:rStyle w:val="Hyperlink"/>
            <w:rFonts w:ascii="AkzidenzGroteskBQ-Reg" w:hAnsi="AkzidenzGroteskBQ-Reg"/>
            <w:sz w:val="19"/>
            <w:szCs w:val="19"/>
          </w:rPr>
          <w:t>http://www.ecoinnovators.com.au/#!leyla-acaroglu/cnva</w:t>
        </w:r>
      </w:hyperlink>
    </w:p>
    <w:p w:rsidR="003B23F4" w:rsidRPr="001D1F2E" w:rsidRDefault="003B23F4" w:rsidP="00427E25">
      <w:pPr>
        <w:rPr>
          <w:rFonts w:ascii="AkzidenzGroteskBQ-Reg" w:hAnsi="AkzidenzGroteskBQ-Reg"/>
          <w:sz w:val="19"/>
          <w:szCs w:val="19"/>
        </w:rPr>
      </w:pPr>
    </w:p>
    <w:p w:rsidR="00A1545F" w:rsidRPr="00BA53DD" w:rsidRDefault="00BA53DD" w:rsidP="00427E25">
      <w:pPr>
        <w:rPr>
          <w:rFonts w:ascii="AkzidenzGroteskBQ-Reg" w:hAnsi="AkzidenzGroteskBQ-Reg"/>
          <w:b/>
          <w:sz w:val="20"/>
          <w:szCs w:val="20"/>
        </w:rPr>
      </w:pPr>
      <w:r w:rsidRPr="00BA53DD">
        <w:rPr>
          <w:rFonts w:ascii="AkzidenzGroteskBQ-Reg" w:hAnsi="AkzidenzGroteskBQ-Reg"/>
          <w:b/>
          <w:sz w:val="20"/>
          <w:szCs w:val="20"/>
        </w:rPr>
        <w:t>For</w:t>
      </w:r>
      <w:r w:rsidR="00A1545F" w:rsidRPr="00BA53DD">
        <w:rPr>
          <w:rFonts w:ascii="AkzidenzGroteskBQ-Reg" w:hAnsi="AkzidenzGroteskBQ-Reg"/>
          <w:b/>
          <w:sz w:val="20"/>
          <w:szCs w:val="20"/>
        </w:rPr>
        <w:t xml:space="preserve"> students of Food, Fashion or Furniture:</w:t>
      </w:r>
    </w:p>
    <w:p w:rsidR="00A1545F" w:rsidRDefault="00A1545F" w:rsidP="00427E25">
      <w:pPr>
        <w:rPr>
          <w:sz w:val="24"/>
          <w:szCs w:val="24"/>
        </w:rPr>
      </w:pPr>
    </w:p>
    <w:p w:rsidR="005B17EF" w:rsidRDefault="005B17EF" w:rsidP="001922D3">
      <w:pPr>
        <w:autoSpaceDE w:val="0"/>
        <w:autoSpaceDN w:val="0"/>
        <w:adjustRightInd w:val="0"/>
        <w:rPr>
          <w:rFonts w:ascii="AkzidenzGroteskBQ-Bold" w:eastAsia="Times New Roman" w:hAnsi="AkzidenzGroteskBQ-Bold" w:cs="AkzidenzGroteskBQ-BoldItalic"/>
          <w:b/>
          <w:bCs/>
          <w:iCs/>
          <w:color w:val="0A4871"/>
          <w:sz w:val="26"/>
          <w:szCs w:val="26"/>
          <w:lang w:eastAsia="en-AU"/>
        </w:rPr>
      </w:pPr>
    </w:p>
    <w:p w:rsidR="001922D3" w:rsidRPr="00D722DB" w:rsidRDefault="001922D3" w:rsidP="001922D3">
      <w:pPr>
        <w:autoSpaceDE w:val="0"/>
        <w:autoSpaceDN w:val="0"/>
        <w:adjustRightInd w:val="0"/>
        <w:rPr>
          <w:rFonts w:ascii="AkzidenzGroteskBQ-Bold" w:eastAsia="Times New Roman" w:hAnsi="AkzidenzGroteskBQ-Bold" w:cs="AkzidenzGroteskBQ-BoldItalic"/>
          <w:b/>
          <w:bCs/>
          <w:iCs/>
          <w:color w:val="0A4871"/>
          <w:sz w:val="26"/>
          <w:szCs w:val="26"/>
          <w:lang w:eastAsia="en-AU"/>
        </w:rPr>
      </w:pPr>
      <w:r w:rsidRPr="00D722DB">
        <w:rPr>
          <w:rFonts w:ascii="AkzidenzGroteskBQ-Bold" w:eastAsia="Times New Roman" w:hAnsi="AkzidenzGroteskBQ-Bold" w:cs="AkzidenzGroteskBQ-BoldItalic"/>
          <w:b/>
          <w:bCs/>
          <w:iCs/>
          <w:color w:val="0A4871"/>
          <w:sz w:val="26"/>
          <w:szCs w:val="26"/>
          <w:lang w:eastAsia="en-AU"/>
        </w:rPr>
        <w:lastRenderedPageBreak/>
        <w:t>Art of the Table</w:t>
      </w:r>
    </w:p>
    <w:p w:rsidR="001922D3" w:rsidRPr="00BA53DD" w:rsidRDefault="001922D3" w:rsidP="001922D3">
      <w:pPr>
        <w:autoSpaceDE w:val="0"/>
        <w:autoSpaceDN w:val="0"/>
        <w:adjustRightInd w:val="0"/>
        <w:rPr>
          <w:rFonts w:ascii="AkzidenzGroteskBQ-Reg" w:eastAsia="Times New Roman" w:hAnsi="AkzidenzGroteskBQ-Reg" w:cs="AkzidenzGroteskBQ-Bold"/>
          <w:b/>
          <w:bCs/>
          <w:color w:val="818385"/>
          <w:sz w:val="19"/>
          <w:szCs w:val="19"/>
          <w:lang w:eastAsia="en-AU"/>
        </w:rPr>
      </w:pPr>
      <w:r w:rsidRPr="00BA53DD">
        <w:rPr>
          <w:rFonts w:ascii="AkzidenzGroteskBQ-Reg" w:eastAsia="Times New Roman" w:hAnsi="AkzidenzGroteskBQ-Reg" w:cs="AkzidenzGroteskBQ-Bold"/>
          <w:b/>
          <w:bCs/>
          <w:color w:val="818385"/>
          <w:sz w:val="19"/>
          <w:szCs w:val="19"/>
          <w:lang w:eastAsia="en-AU"/>
        </w:rPr>
        <w:t>28 February 2014 – 31 December 2014</w:t>
      </w:r>
    </w:p>
    <w:p w:rsidR="001922D3" w:rsidRPr="00A1545F" w:rsidRDefault="001922D3" w:rsidP="001922D3">
      <w:pPr>
        <w:autoSpaceDE w:val="0"/>
        <w:autoSpaceDN w:val="0"/>
        <w:adjustRightInd w:val="0"/>
        <w:rPr>
          <w:rFonts w:ascii="AkzidenzGroteskBQ-Reg" w:eastAsia="Times New Roman" w:hAnsi="AkzidenzGroteskBQ-Reg" w:cs="AkzidenzGroteskBQ-Bold"/>
          <w:b/>
          <w:bCs/>
          <w:color w:val="818385"/>
          <w:sz w:val="19"/>
          <w:szCs w:val="19"/>
          <w:lang w:eastAsia="en-AU"/>
        </w:rPr>
      </w:pPr>
      <w:r w:rsidRPr="00A1545F">
        <w:rPr>
          <w:rFonts w:ascii="AkzidenzGroteskBQ-Reg" w:eastAsia="Times New Roman" w:hAnsi="AkzidenzGroteskBQ-Reg" w:cs="AkzidenzGroteskBQ-Bold"/>
          <w:b/>
          <w:bCs/>
          <w:color w:val="818385"/>
          <w:sz w:val="19"/>
          <w:szCs w:val="19"/>
          <w:lang w:eastAsia="en-AU"/>
        </w:rPr>
        <w:t>NGV International</w:t>
      </w:r>
    </w:p>
    <w:p w:rsidR="001922D3" w:rsidRPr="00A1545F" w:rsidRDefault="001922D3" w:rsidP="001922D3">
      <w:pPr>
        <w:rPr>
          <w:rFonts w:ascii="AkzidenzGroteskBQ-Reg" w:eastAsia="Times New Roman" w:hAnsi="AkzidenzGroteskBQ-Reg" w:cs="AkzidenzGroteskBQ-Bold"/>
          <w:b/>
          <w:bCs/>
          <w:color w:val="818385"/>
          <w:sz w:val="19"/>
          <w:szCs w:val="19"/>
          <w:lang w:eastAsia="en-AU"/>
        </w:rPr>
      </w:pPr>
      <w:r w:rsidRPr="00A1545F">
        <w:rPr>
          <w:rFonts w:ascii="AkzidenzGroteskBQ-Reg" w:eastAsia="Times New Roman" w:hAnsi="AkzidenzGroteskBQ-Reg" w:cs="AkzidenzGroteskBQ-Bold"/>
          <w:b/>
          <w:bCs/>
          <w:color w:val="818385"/>
          <w:sz w:val="19"/>
          <w:szCs w:val="19"/>
          <w:lang w:eastAsia="en-AU"/>
        </w:rPr>
        <w:t>Free entry</w:t>
      </w:r>
    </w:p>
    <w:p w:rsidR="001922D3" w:rsidRPr="001922D3" w:rsidRDefault="001922D3" w:rsidP="001922D3">
      <w:pPr>
        <w:rPr>
          <w:sz w:val="24"/>
          <w:szCs w:val="24"/>
        </w:rPr>
      </w:pPr>
    </w:p>
    <w:p w:rsidR="001922D3" w:rsidRDefault="001922D3" w:rsidP="001922D3">
      <w:pPr>
        <w:rPr>
          <w:rFonts w:ascii="AkzidenzGroteskBQ-Reg" w:hAnsi="AkzidenzGroteskBQ-Reg"/>
          <w:sz w:val="19"/>
          <w:szCs w:val="19"/>
        </w:rPr>
      </w:pPr>
      <w:r w:rsidRPr="00BA53DD">
        <w:rPr>
          <w:rFonts w:ascii="AkzidenzGroteskBQ-Reg" w:hAnsi="AkzidenzGroteskBQ-Reg"/>
          <w:i/>
          <w:sz w:val="19"/>
          <w:szCs w:val="19"/>
        </w:rPr>
        <w:t>Art of the Table</w:t>
      </w:r>
      <w:r w:rsidRPr="001D1F2E">
        <w:rPr>
          <w:rFonts w:ascii="AkzidenzGroteskBQ-Reg" w:hAnsi="AkzidenzGroteskBQ-Reg"/>
          <w:sz w:val="19"/>
          <w:szCs w:val="19"/>
        </w:rPr>
        <w:t xml:space="preserve"> is an exhibition that celebrates the history of eating and drinking by</w:t>
      </w:r>
      <w:r w:rsidR="000F4CAB" w:rsidRPr="001D1F2E">
        <w:rPr>
          <w:rFonts w:ascii="AkzidenzGroteskBQ-Reg" w:hAnsi="AkzidenzGroteskBQ-Reg"/>
          <w:sz w:val="19"/>
          <w:szCs w:val="19"/>
        </w:rPr>
        <w:t xml:space="preserve"> looking at </w:t>
      </w:r>
      <w:r w:rsidR="00D722DB" w:rsidRPr="001D1F2E">
        <w:rPr>
          <w:rFonts w:ascii="AkzidenzGroteskBQ-Reg" w:hAnsi="AkzidenzGroteskBQ-Reg"/>
          <w:sz w:val="19"/>
          <w:szCs w:val="19"/>
        </w:rPr>
        <w:t>tableware from the last 500 years.</w:t>
      </w:r>
    </w:p>
    <w:p w:rsidR="00BA53DD" w:rsidRDefault="00BA53DD" w:rsidP="001922D3">
      <w:pPr>
        <w:rPr>
          <w:rFonts w:ascii="AkzidenzGroteskBQ-Reg" w:hAnsi="AkzidenzGroteskBQ-Reg"/>
          <w:sz w:val="19"/>
          <w:szCs w:val="19"/>
        </w:rPr>
      </w:pPr>
      <w:r>
        <w:rPr>
          <w:rFonts w:ascii="AkzidenzGroteskBQ-Reg" w:hAnsi="AkzidenzGroteskBQ-Reg"/>
          <w:sz w:val="19"/>
          <w:szCs w:val="19"/>
        </w:rPr>
        <w:t xml:space="preserve">Join us to learn about the etiquette of the table and perhaps </w:t>
      </w:r>
      <w:r w:rsidR="00DF32B2">
        <w:rPr>
          <w:rFonts w:ascii="AkzidenzGroteskBQ-Reg" w:hAnsi="AkzidenzGroteskBQ-Reg"/>
          <w:sz w:val="19"/>
          <w:szCs w:val="19"/>
        </w:rPr>
        <w:t>decorate</w:t>
      </w:r>
      <w:r>
        <w:rPr>
          <w:rFonts w:ascii="AkzidenzGroteskBQ-Reg" w:hAnsi="AkzidenzGroteskBQ-Reg"/>
          <w:sz w:val="19"/>
          <w:szCs w:val="19"/>
        </w:rPr>
        <w:t xml:space="preserve"> a plate of your own to take home!</w:t>
      </w:r>
    </w:p>
    <w:p w:rsidR="00BA53DD" w:rsidRPr="001D1F2E" w:rsidRDefault="00BA53DD" w:rsidP="001922D3">
      <w:pPr>
        <w:rPr>
          <w:rFonts w:ascii="AkzidenzGroteskBQ-Reg" w:hAnsi="AkzidenzGroteskBQ-Reg"/>
          <w:sz w:val="19"/>
          <w:szCs w:val="19"/>
        </w:rPr>
      </w:pPr>
    </w:p>
    <w:p w:rsidR="001922D3" w:rsidRPr="00A1545F" w:rsidRDefault="001922D3" w:rsidP="001922D3">
      <w:pPr>
        <w:rPr>
          <w:rFonts w:ascii="AkzidenzGroteskBQ-Bold" w:eastAsia="Times New Roman" w:hAnsi="AkzidenzGroteskBQ-Bold" w:cs="AkzidenzGroteskBQ-Bold"/>
          <w:bCs/>
          <w:color w:val="818385"/>
          <w:sz w:val="19"/>
          <w:szCs w:val="19"/>
          <w:lang w:eastAsia="en-AU"/>
        </w:rPr>
      </w:pPr>
    </w:p>
    <w:p w:rsidR="00A1545F" w:rsidRPr="00A1545F" w:rsidRDefault="00A1545F" w:rsidP="00A1545F">
      <w:pPr>
        <w:autoSpaceDE w:val="0"/>
        <w:autoSpaceDN w:val="0"/>
        <w:adjustRightInd w:val="0"/>
        <w:rPr>
          <w:rFonts w:ascii="AkzidenzGroteskBQ-Bold" w:eastAsia="Times New Roman" w:hAnsi="AkzidenzGroteskBQ-Bold" w:cs="AkzidenzGroteskBQ-BoldItalic"/>
          <w:b/>
          <w:bCs/>
          <w:iCs/>
          <w:color w:val="0A4871"/>
          <w:sz w:val="26"/>
          <w:szCs w:val="26"/>
          <w:lang w:eastAsia="en-AU"/>
        </w:rPr>
      </w:pPr>
      <w:r w:rsidRPr="00A1545F">
        <w:rPr>
          <w:rFonts w:ascii="AkzidenzGroteskBQ-Bold" w:eastAsia="Times New Roman" w:hAnsi="AkzidenzGroteskBQ-Bold" w:cs="AkzidenzGroteskBQ-BoldItalic"/>
          <w:b/>
          <w:bCs/>
          <w:iCs/>
          <w:color w:val="0A4871"/>
          <w:sz w:val="26"/>
          <w:szCs w:val="26"/>
          <w:lang w:eastAsia="en-AU"/>
        </w:rPr>
        <w:t>Mid-Century Modern: Australian Furniture Design</w:t>
      </w:r>
    </w:p>
    <w:p w:rsidR="00A1545F" w:rsidRPr="00A1545F" w:rsidRDefault="00A1545F" w:rsidP="00A1545F">
      <w:pPr>
        <w:autoSpaceDE w:val="0"/>
        <w:autoSpaceDN w:val="0"/>
        <w:adjustRightInd w:val="0"/>
        <w:rPr>
          <w:rFonts w:ascii="AkzidenzGroteskBQ-Reg" w:eastAsia="Times New Roman" w:hAnsi="AkzidenzGroteskBQ-Reg" w:cs="AkzidenzGroteskBQ-Bold"/>
          <w:b/>
          <w:bCs/>
          <w:color w:val="818385"/>
          <w:sz w:val="19"/>
          <w:szCs w:val="19"/>
          <w:lang w:eastAsia="en-AU"/>
        </w:rPr>
      </w:pPr>
      <w:r w:rsidRPr="00A1545F">
        <w:rPr>
          <w:rFonts w:ascii="AkzidenzGroteskBQ-Reg" w:eastAsia="Times New Roman" w:hAnsi="AkzidenzGroteskBQ-Reg" w:cs="AkzidenzGroteskBQ-Bold"/>
          <w:b/>
          <w:bCs/>
          <w:color w:val="818385"/>
          <w:sz w:val="19"/>
          <w:szCs w:val="19"/>
          <w:lang w:eastAsia="en-AU"/>
        </w:rPr>
        <w:t>30 May 2014 – 19 October 2014</w:t>
      </w:r>
    </w:p>
    <w:p w:rsidR="00A1545F" w:rsidRPr="00A1545F" w:rsidRDefault="00A1545F" w:rsidP="00A1545F">
      <w:pPr>
        <w:autoSpaceDE w:val="0"/>
        <w:autoSpaceDN w:val="0"/>
        <w:adjustRightInd w:val="0"/>
        <w:rPr>
          <w:rFonts w:ascii="AkzidenzGroteskBQ-Reg" w:eastAsia="Times New Roman" w:hAnsi="AkzidenzGroteskBQ-Reg" w:cs="AkzidenzGroteskBQ-Bold"/>
          <w:b/>
          <w:bCs/>
          <w:color w:val="818385"/>
          <w:sz w:val="19"/>
          <w:szCs w:val="19"/>
          <w:lang w:eastAsia="en-AU"/>
        </w:rPr>
      </w:pPr>
      <w:r w:rsidRPr="00A1545F">
        <w:rPr>
          <w:rFonts w:ascii="AkzidenzGroteskBQ-Reg" w:eastAsia="Times New Roman" w:hAnsi="AkzidenzGroteskBQ-Reg" w:cs="AkzidenzGroteskBQ-Bold"/>
          <w:b/>
          <w:bCs/>
          <w:color w:val="818385"/>
          <w:sz w:val="19"/>
          <w:szCs w:val="19"/>
          <w:lang w:eastAsia="en-AU"/>
        </w:rPr>
        <w:t>The Ian Potter Centre: NGV Australia</w:t>
      </w:r>
    </w:p>
    <w:p w:rsidR="00A1545F" w:rsidRPr="00A1545F" w:rsidRDefault="00A1545F" w:rsidP="00A1545F">
      <w:pPr>
        <w:autoSpaceDE w:val="0"/>
        <w:autoSpaceDN w:val="0"/>
        <w:adjustRightInd w:val="0"/>
        <w:rPr>
          <w:rFonts w:ascii="AkzidenzGroteskBQ-Reg" w:eastAsia="Times New Roman" w:hAnsi="AkzidenzGroteskBQ-Reg" w:cs="AkzidenzGroteskBQ-Bold"/>
          <w:b/>
          <w:bCs/>
          <w:color w:val="818385"/>
          <w:sz w:val="19"/>
          <w:szCs w:val="19"/>
          <w:lang w:eastAsia="en-AU"/>
        </w:rPr>
      </w:pPr>
      <w:r w:rsidRPr="00A1545F">
        <w:rPr>
          <w:rFonts w:ascii="AkzidenzGroteskBQ-Reg" w:eastAsia="Times New Roman" w:hAnsi="AkzidenzGroteskBQ-Reg" w:cs="AkzidenzGroteskBQ-Bold"/>
          <w:b/>
          <w:bCs/>
          <w:color w:val="818385"/>
          <w:sz w:val="19"/>
          <w:szCs w:val="19"/>
          <w:lang w:eastAsia="en-AU"/>
        </w:rPr>
        <w:t>Free entry</w:t>
      </w:r>
    </w:p>
    <w:p w:rsidR="00A1545F" w:rsidRDefault="00A1545F" w:rsidP="00A1545F">
      <w:pPr>
        <w:rPr>
          <w:rFonts w:ascii="AkzidenzGroteskBQ-Reg" w:hAnsi="AkzidenzGroteskBQ-Reg"/>
          <w:sz w:val="19"/>
          <w:szCs w:val="19"/>
        </w:rPr>
      </w:pPr>
      <w:r w:rsidRPr="001D1F2E">
        <w:rPr>
          <w:rFonts w:ascii="AkzidenzGroteskBQ-Reg" w:hAnsi="AkzidenzGroteskBQ-Reg"/>
          <w:sz w:val="19"/>
          <w:szCs w:val="19"/>
        </w:rPr>
        <w:t xml:space="preserve">This dynamic exhibition presents a rare chance to enjoy the innovative mid-century Australian furniture design which took hold in Australia following World War Two, prompted in part by the availability of new materials (and sometimes the shortages of others), the development of new production techniques and the influx of European immigrants who were skilled in the traditions of fine furniture making. </w:t>
      </w:r>
    </w:p>
    <w:p w:rsidR="00BA53DD" w:rsidRPr="001D1F2E" w:rsidRDefault="00BA53DD" w:rsidP="00A1545F">
      <w:pPr>
        <w:rPr>
          <w:rFonts w:ascii="AkzidenzGroteskBQ-Reg" w:hAnsi="AkzidenzGroteskBQ-Reg"/>
          <w:sz w:val="19"/>
          <w:szCs w:val="19"/>
        </w:rPr>
      </w:pPr>
      <w:r>
        <w:rPr>
          <w:rFonts w:ascii="AkzidenzGroteskBQ-Reg" w:hAnsi="AkzidenzGroteskBQ-Reg"/>
          <w:sz w:val="19"/>
          <w:szCs w:val="19"/>
        </w:rPr>
        <w:t>Great inspiration for Product Design and Technology students!</w:t>
      </w:r>
    </w:p>
    <w:p w:rsidR="00A1545F" w:rsidRDefault="00A1545F" w:rsidP="001922D3"/>
    <w:p w:rsidR="00A1545F" w:rsidRDefault="00A1545F" w:rsidP="00A1545F">
      <w:pPr>
        <w:autoSpaceDE w:val="0"/>
        <w:autoSpaceDN w:val="0"/>
        <w:adjustRightInd w:val="0"/>
        <w:rPr>
          <w:rFonts w:ascii="AkzidenzGroteskBQ-BoldItalic" w:eastAsia="Times New Roman" w:hAnsi="AkzidenzGroteskBQ-BoldItalic" w:cs="AkzidenzGroteskBQ-BoldItalic"/>
          <w:b/>
          <w:bCs/>
          <w:i/>
          <w:iCs/>
          <w:color w:val="0A4871"/>
          <w:sz w:val="26"/>
          <w:szCs w:val="26"/>
          <w:lang w:eastAsia="en-AU"/>
        </w:rPr>
      </w:pPr>
      <w:r w:rsidRPr="00A1545F">
        <w:rPr>
          <w:rFonts w:ascii="AkzidenzGroteskBQ-Bold" w:eastAsia="Times New Roman" w:hAnsi="AkzidenzGroteskBQ-Bold" w:cs="AkzidenzGroteskBQ-BoldItalic"/>
          <w:b/>
          <w:bCs/>
          <w:iCs/>
          <w:color w:val="0A4871"/>
          <w:sz w:val="26"/>
          <w:szCs w:val="26"/>
          <w:lang w:eastAsia="en-AU"/>
        </w:rPr>
        <w:t>Romance Was Born: Kids Project</w:t>
      </w:r>
    </w:p>
    <w:p w:rsidR="00A1545F" w:rsidRPr="00DE62DE" w:rsidRDefault="00A1545F" w:rsidP="00A1545F">
      <w:pPr>
        <w:autoSpaceDE w:val="0"/>
        <w:autoSpaceDN w:val="0"/>
        <w:adjustRightInd w:val="0"/>
        <w:rPr>
          <w:rFonts w:ascii="AkzidenzGroteskBQ-Reg" w:eastAsia="Times New Roman" w:hAnsi="AkzidenzGroteskBQ-Reg" w:cs="AkzidenzGroteskBQ-Bold"/>
          <w:b/>
          <w:bCs/>
          <w:color w:val="818385"/>
          <w:sz w:val="19"/>
          <w:szCs w:val="19"/>
          <w:lang w:eastAsia="en-AU"/>
        </w:rPr>
      </w:pPr>
      <w:r w:rsidRPr="00DE62DE">
        <w:rPr>
          <w:rFonts w:ascii="AkzidenzGroteskBQ-Reg" w:eastAsia="Times New Roman" w:hAnsi="AkzidenzGroteskBQ-Reg" w:cs="AkzidenzGroteskBQ-Bold"/>
          <w:b/>
          <w:bCs/>
          <w:color w:val="818385"/>
          <w:sz w:val="19"/>
          <w:szCs w:val="19"/>
          <w:lang w:eastAsia="en-AU"/>
        </w:rPr>
        <w:t>3 October 2014 – 28 June 2015</w:t>
      </w:r>
    </w:p>
    <w:p w:rsidR="00A1545F" w:rsidRPr="00DE62DE" w:rsidRDefault="00A1545F" w:rsidP="00A1545F">
      <w:pPr>
        <w:autoSpaceDE w:val="0"/>
        <w:autoSpaceDN w:val="0"/>
        <w:adjustRightInd w:val="0"/>
        <w:rPr>
          <w:rFonts w:ascii="AkzidenzGroteskBQ-Reg" w:eastAsia="Times New Roman" w:hAnsi="AkzidenzGroteskBQ-Reg" w:cs="AkzidenzGroteskBQ-Bold"/>
          <w:b/>
          <w:bCs/>
          <w:color w:val="818385"/>
          <w:sz w:val="19"/>
          <w:szCs w:val="19"/>
          <w:lang w:eastAsia="en-AU"/>
        </w:rPr>
      </w:pPr>
      <w:r w:rsidRPr="00DE62DE">
        <w:rPr>
          <w:rFonts w:ascii="AkzidenzGroteskBQ-Reg" w:eastAsia="Times New Roman" w:hAnsi="AkzidenzGroteskBQ-Reg" w:cs="AkzidenzGroteskBQ-Bold"/>
          <w:b/>
          <w:bCs/>
          <w:color w:val="818385"/>
          <w:sz w:val="19"/>
          <w:szCs w:val="19"/>
          <w:lang w:eastAsia="en-AU"/>
        </w:rPr>
        <w:t>NGV International</w:t>
      </w:r>
    </w:p>
    <w:p w:rsidR="00A1545F" w:rsidRPr="00DE62DE" w:rsidRDefault="00A1545F" w:rsidP="00A1545F">
      <w:pPr>
        <w:autoSpaceDE w:val="0"/>
        <w:autoSpaceDN w:val="0"/>
        <w:adjustRightInd w:val="0"/>
        <w:rPr>
          <w:rFonts w:ascii="AkzidenzGroteskBQ-Reg" w:eastAsia="Times New Roman" w:hAnsi="AkzidenzGroteskBQ-Reg" w:cs="AkzidenzGroteskBQ-Bold"/>
          <w:b/>
          <w:bCs/>
          <w:color w:val="818385"/>
          <w:sz w:val="19"/>
          <w:szCs w:val="19"/>
          <w:lang w:eastAsia="en-AU"/>
        </w:rPr>
      </w:pPr>
      <w:r w:rsidRPr="00DE62DE">
        <w:rPr>
          <w:rFonts w:ascii="AkzidenzGroteskBQ-Reg" w:eastAsia="Times New Roman" w:hAnsi="AkzidenzGroteskBQ-Reg" w:cs="AkzidenzGroteskBQ-Bold"/>
          <w:b/>
          <w:bCs/>
          <w:color w:val="818385"/>
          <w:sz w:val="19"/>
          <w:szCs w:val="19"/>
          <w:lang w:eastAsia="en-AU"/>
        </w:rPr>
        <w:t>Free entry</w:t>
      </w:r>
    </w:p>
    <w:p w:rsidR="00A1545F" w:rsidRPr="00DF32B2" w:rsidRDefault="00A1545F" w:rsidP="00A1545F">
      <w:pPr>
        <w:autoSpaceDE w:val="0"/>
        <w:autoSpaceDN w:val="0"/>
        <w:adjustRightInd w:val="0"/>
        <w:rPr>
          <w:rFonts w:ascii="AkzidenzGroteskBQ-Italic" w:eastAsia="Times New Roman" w:hAnsi="AkzidenzGroteskBQ-Italic" w:cs="AkzidenzGroteskBQ-Italic"/>
          <w:i/>
          <w:iCs/>
          <w:color w:val="000000"/>
          <w:sz w:val="19"/>
          <w:szCs w:val="19"/>
          <w:lang w:eastAsia="en-AU"/>
        </w:rPr>
      </w:pPr>
      <w:r>
        <w:rPr>
          <w:rFonts w:ascii="AkzidenzGroteskBQ-Reg" w:eastAsia="Times New Roman" w:hAnsi="AkzidenzGroteskBQ-Reg" w:cs="AkzidenzGroteskBQ-Reg"/>
          <w:color w:val="000000"/>
          <w:sz w:val="19"/>
          <w:szCs w:val="19"/>
          <w:lang w:eastAsia="en-AU"/>
        </w:rPr>
        <w:t xml:space="preserve">Commissioned for the new dedicated children’s gallery </w:t>
      </w:r>
      <w:r>
        <w:rPr>
          <w:rFonts w:ascii="AkzidenzGroteskBQ-Italic" w:eastAsia="Times New Roman" w:hAnsi="AkzidenzGroteskBQ-Italic" w:cs="AkzidenzGroteskBQ-Italic"/>
          <w:i/>
          <w:iCs/>
          <w:color w:val="000000"/>
          <w:sz w:val="19"/>
          <w:szCs w:val="19"/>
          <w:lang w:eastAsia="en-AU"/>
        </w:rPr>
        <w:t xml:space="preserve">Romance Was Born: Kids Project </w:t>
      </w:r>
      <w:r>
        <w:rPr>
          <w:rFonts w:ascii="AkzidenzGroteskBQ-Reg" w:eastAsia="Times New Roman" w:hAnsi="AkzidenzGroteskBQ-Reg" w:cs="AkzidenzGroteskBQ-Reg"/>
          <w:color w:val="000000"/>
          <w:sz w:val="19"/>
          <w:szCs w:val="19"/>
          <w:lang w:eastAsia="en-AU"/>
        </w:rPr>
        <w:t>is an interactive exhibition for children specifically designed</w:t>
      </w:r>
      <w:r>
        <w:rPr>
          <w:rFonts w:ascii="AkzidenzGroteskBQ-Italic" w:eastAsia="Times New Roman" w:hAnsi="AkzidenzGroteskBQ-Italic" w:cs="AkzidenzGroteskBQ-Italic"/>
          <w:i/>
          <w:iCs/>
          <w:color w:val="000000"/>
          <w:sz w:val="19"/>
          <w:szCs w:val="19"/>
          <w:lang w:eastAsia="en-AU"/>
        </w:rPr>
        <w:t xml:space="preserve"> </w:t>
      </w:r>
      <w:r>
        <w:rPr>
          <w:rFonts w:ascii="AkzidenzGroteskBQ-Reg" w:eastAsia="Times New Roman" w:hAnsi="AkzidenzGroteskBQ-Reg" w:cs="AkzidenzGroteskBQ-Reg"/>
          <w:color w:val="000000"/>
          <w:sz w:val="19"/>
          <w:szCs w:val="19"/>
          <w:lang w:eastAsia="en-AU"/>
        </w:rPr>
        <w:t>for the NGV by Sydney-based fashion house Romance Was Born. This</w:t>
      </w:r>
      <w:r>
        <w:rPr>
          <w:rFonts w:ascii="AkzidenzGroteskBQ-Italic" w:eastAsia="Times New Roman" w:hAnsi="AkzidenzGroteskBQ-Italic" w:cs="AkzidenzGroteskBQ-Italic"/>
          <w:i/>
          <w:iCs/>
          <w:color w:val="000000"/>
          <w:sz w:val="19"/>
          <w:szCs w:val="19"/>
          <w:lang w:eastAsia="en-AU"/>
        </w:rPr>
        <w:t xml:space="preserve"> </w:t>
      </w:r>
      <w:r>
        <w:rPr>
          <w:rFonts w:ascii="AkzidenzGroteskBQ-Reg" w:eastAsia="Times New Roman" w:hAnsi="AkzidenzGroteskBQ-Reg" w:cs="AkzidenzGroteskBQ-Reg"/>
          <w:color w:val="000000"/>
          <w:sz w:val="19"/>
          <w:szCs w:val="19"/>
          <w:lang w:eastAsia="en-AU"/>
        </w:rPr>
        <w:t>contemporary project for kids provides the ideal platform for designers Luke</w:t>
      </w:r>
      <w:r w:rsidR="00DF32B2">
        <w:rPr>
          <w:rFonts w:ascii="AkzidenzGroteskBQ-Italic" w:eastAsia="Times New Roman" w:hAnsi="AkzidenzGroteskBQ-Italic" w:cs="AkzidenzGroteskBQ-Italic"/>
          <w:i/>
          <w:iCs/>
          <w:color w:val="000000"/>
          <w:sz w:val="19"/>
          <w:szCs w:val="19"/>
          <w:lang w:eastAsia="en-AU"/>
        </w:rPr>
        <w:t xml:space="preserve"> </w:t>
      </w:r>
      <w:r>
        <w:rPr>
          <w:rFonts w:ascii="AkzidenzGroteskBQ-Reg" w:eastAsia="Times New Roman" w:hAnsi="AkzidenzGroteskBQ-Reg" w:cs="AkzidenzGroteskBQ-Reg"/>
          <w:color w:val="000000"/>
          <w:sz w:val="19"/>
          <w:szCs w:val="19"/>
          <w:lang w:eastAsia="en-AU"/>
        </w:rPr>
        <w:t>Sales and Anna Plunkett to share their whimsical and compelling vision with visitors of all ages. The captivating results provide a fantastical, larger than</w:t>
      </w:r>
      <w:r w:rsidR="001D1F2E">
        <w:rPr>
          <w:rFonts w:ascii="AkzidenzGroteskBQ-Reg" w:eastAsia="Times New Roman" w:hAnsi="AkzidenzGroteskBQ-Reg" w:cs="AkzidenzGroteskBQ-Reg"/>
          <w:color w:val="000000"/>
          <w:sz w:val="19"/>
          <w:szCs w:val="19"/>
          <w:lang w:eastAsia="en-AU"/>
        </w:rPr>
        <w:t xml:space="preserve"> </w:t>
      </w:r>
      <w:r>
        <w:rPr>
          <w:rFonts w:ascii="AkzidenzGroteskBQ-Reg" w:eastAsia="Times New Roman" w:hAnsi="AkzidenzGroteskBQ-Reg" w:cs="AkzidenzGroteskBQ-Reg"/>
          <w:color w:val="000000"/>
          <w:sz w:val="19"/>
          <w:szCs w:val="19"/>
          <w:lang w:eastAsia="en-AU"/>
        </w:rPr>
        <w:t>life environment for participation, play and creativity that blends fashion, art, music and design. The exhibition will feature works from collections past and</w:t>
      </w:r>
      <w:r w:rsidR="00DF32B2">
        <w:rPr>
          <w:rFonts w:ascii="AkzidenzGroteskBQ-Reg" w:eastAsia="Times New Roman" w:hAnsi="AkzidenzGroteskBQ-Reg" w:cs="AkzidenzGroteskBQ-Reg"/>
          <w:color w:val="000000"/>
          <w:sz w:val="19"/>
          <w:szCs w:val="19"/>
          <w:lang w:eastAsia="en-AU"/>
        </w:rPr>
        <w:t xml:space="preserve"> </w:t>
      </w:r>
      <w:r>
        <w:rPr>
          <w:rFonts w:ascii="AkzidenzGroteskBQ-Reg" w:eastAsia="Times New Roman" w:hAnsi="AkzidenzGroteskBQ-Reg" w:cs="AkzidenzGroteskBQ-Reg"/>
          <w:color w:val="000000"/>
          <w:sz w:val="19"/>
          <w:szCs w:val="19"/>
          <w:lang w:eastAsia="en-AU"/>
        </w:rPr>
        <w:t>present and will focus on the trademark collaborations and creative themes that underpin their practice. The project will also draw o</w:t>
      </w:r>
      <w:bookmarkStart w:id="0" w:name="_GoBack"/>
      <w:bookmarkEnd w:id="0"/>
      <w:r>
        <w:rPr>
          <w:rFonts w:ascii="AkzidenzGroteskBQ-Reg" w:eastAsia="Times New Roman" w:hAnsi="AkzidenzGroteskBQ-Reg" w:cs="AkzidenzGroteskBQ-Reg"/>
          <w:color w:val="000000"/>
          <w:sz w:val="19"/>
          <w:szCs w:val="19"/>
          <w:lang w:eastAsia="en-AU"/>
        </w:rPr>
        <w:t>n the NGV Collection as one of its sources of inspiration.</w:t>
      </w:r>
    </w:p>
    <w:p w:rsidR="00A1545F" w:rsidRDefault="00A1545F" w:rsidP="001922D3"/>
    <w:p w:rsidR="00A1545F" w:rsidRPr="001D1F2E" w:rsidRDefault="00A1545F" w:rsidP="001922D3">
      <w:pPr>
        <w:rPr>
          <w:rFonts w:ascii="AkzidenzGroteskBQ-Reg" w:eastAsia="Times New Roman" w:hAnsi="AkzidenzGroteskBQ-Reg" w:cs="AkzidenzGroteskBQ-Reg"/>
          <w:color w:val="000000"/>
          <w:sz w:val="19"/>
          <w:szCs w:val="19"/>
          <w:lang w:eastAsia="en-AU"/>
        </w:rPr>
      </w:pPr>
    </w:p>
    <w:p w:rsidR="00FA1E23" w:rsidRPr="001D1F2E" w:rsidRDefault="00FA1E23" w:rsidP="001922D3">
      <w:pPr>
        <w:rPr>
          <w:rFonts w:ascii="AkzidenzGroteskBQ-Reg" w:eastAsia="Times New Roman" w:hAnsi="AkzidenzGroteskBQ-Reg" w:cs="AkzidenzGroteskBQ-Reg"/>
          <w:color w:val="000000"/>
          <w:sz w:val="19"/>
          <w:szCs w:val="19"/>
          <w:lang w:eastAsia="en-AU"/>
        </w:rPr>
      </w:pPr>
      <w:r w:rsidRPr="001D1F2E">
        <w:rPr>
          <w:rFonts w:ascii="AkzidenzGroteskBQ-Reg" w:eastAsia="Times New Roman" w:hAnsi="AkzidenzGroteskBQ-Reg" w:cs="AkzidenzGroteskBQ-Reg"/>
          <w:color w:val="000000"/>
          <w:sz w:val="19"/>
          <w:szCs w:val="19"/>
          <w:lang w:eastAsia="en-AU"/>
        </w:rPr>
        <w:t xml:space="preserve">Download the </w:t>
      </w:r>
      <w:r w:rsidRPr="001D1F2E">
        <w:rPr>
          <w:rFonts w:ascii="AkzidenzGroteskBQ-Reg" w:eastAsia="Times New Roman" w:hAnsi="AkzidenzGroteskBQ-Reg" w:cs="AkzidenzGroteskBQ-Reg"/>
          <w:b/>
          <w:color w:val="000000"/>
          <w:sz w:val="19"/>
          <w:szCs w:val="19"/>
          <w:lang w:eastAsia="en-AU"/>
        </w:rPr>
        <w:t>NGV 2014 Exhibitions Schedule :</w:t>
      </w:r>
    </w:p>
    <w:p w:rsidR="00FA1E23" w:rsidRDefault="00FA1E23" w:rsidP="00FA1E23"/>
    <w:p w:rsidR="00FA1E23" w:rsidRDefault="005B17EF" w:rsidP="00FA1E23">
      <w:pPr>
        <w:rPr>
          <w:sz w:val="20"/>
          <w:szCs w:val="20"/>
        </w:rPr>
      </w:pPr>
      <w:hyperlink r:id="rId7" w:history="1">
        <w:r w:rsidR="00FA1E23" w:rsidRPr="00B061FE">
          <w:rPr>
            <w:rStyle w:val="Hyperlink"/>
            <w:sz w:val="20"/>
            <w:szCs w:val="20"/>
          </w:rPr>
          <w:t>http://media.ngv.vic.gov.au/wp-content/uploads/2013/11/2014-MEDIA-ANNOUNCEMENT_FINAL.pdf</w:t>
        </w:r>
      </w:hyperlink>
    </w:p>
    <w:p w:rsidR="00D44333" w:rsidRPr="00D44333" w:rsidRDefault="00D44333" w:rsidP="00427E25">
      <w:pPr>
        <w:rPr>
          <w:sz w:val="24"/>
          <w:szCs w:val="24"/>
        </w:rPr>
      </w:pPr>
    </w:p>
    <w:p w:rsidR="001922D3" w:rsidRPr="001D1F2E" w:rsidRDefault="00427E25" w:rsidP="001922D3">
      <w:pPr>
        <w:autoSpaceDE w:val="0"/>
        <w:autoSpaceDN w:val="0"/>
        <w:adjustRightInd w:val="0"/>
        <w:rPr>
          <w:rFonts w:ascii="AkzidenzGroteskBQ-Reg" w:eastAsia="Times New Roman" w:hAnsi="AkzidenzGroteskBQ-Reg" w:cs="AkzidenzGroteskBQ-Reg"/>
          <w:b/>
          <w:color w:val="000000"/>
          <w:sz w:val="19"/>
          <w:szCs w:val="19"/>
          <w:lang w:eastAsia="en-AU"/>
        </w:rPr>
      </w:pPr>
      <w:r>
        <w:rPr>
          <w:rFonts w:ascii="Times New Roman" w:eastAsia="Times New Roman" w:hAnsi="Times New Roman" w:cs="Times New Roman"/>
          <w:sz w:val="24"/>
          <w:szCs w:val="24"/>
          <w:lang w:eastAsia="en-AU"/>
        </w:rPr>
        <w:br/>
      </w:r>
      <w:r w:rsidR="001922D3" w:rsidRPr="001D1F2E">
        <w:rPr>
          <w:rFonts w:ascii="AkzidenzGroteskBQ-Reg" w:eastAsia="Times New Roman" w:hAnsi="AkzidenzGroteskBQ-Reg" w:cs="AkzidenzGroteskBQ-Reg"/>
          <w:b/>
          <w:color w:val="000000"/>
          <w:sz w:val="19"/>
          <w:szCs w:val="19"/>
          <w:lang w:eastAsia="en-AU"/>
        </w:rPr>
        <w:t xml:space="preserve">For further information about </w:t>
      </w:r>
      <w:r w:rsidR="001922D3" w:rsidRPr="00F96B65">
        <w:rPr>
          <w:rFonts w:ascii="AkzidenzGroteskBQ-Reg" w:eastAsia="Times New Roman" w:hAnsi="AkzidenzGroteskBQ-Reg" w:cs="AkzidenzGroteskBQ-Reg"/>
          <w:b/>
          <w:i/>
          <w:color w:val="000000"/>
          <w:sz w:val="19"/>
          <w:szCs w:val="19"/>
          <w:lang w:eastAsia="en-AU"/>
        </w:rPr>
        <w:t>Melbourne Now</w:t>
      </w:r>
      <w:r w:rsidR="001922D3" w:rsidRPr="001D1F2E">
        <w:rPr>
          <w:rFonts w:ascii="AkzidenzGroteskBQ-Reg" w:eastAsia="Times New Roman" w:hAnsi="AkzidenzGroteskBQ-Reg" w:cs="AkzidenzGroteskBQ-Reg"/>
          <w:b/>
          <w:color w:val="000000"/>
          <w:sz w:val="19"/>
          <w:szCs w:val="19"/>
          <w:lang w:eastAsia="en-AU"/>
        </w:rPr>
        <w:t>, full NGV Schools program</w:t>
      </w:r>
      <w:r w:rsidR="00F96B65">
        <w:rPr>
          <w:rFonts w:ascii="AkzidenzGroteskBQ-Reg" w:eastAsia="Times New Roman" w:hAnsi="AkzidenzGroteskBQ-Reg" w:cs="AkzidenzGroteskBQ-Reg"/>
          <w:b/>
          <w:color w:val="000000"/>
          <w:sz w:val="19"/>
          <w:szCs w:val="19"/>
          <w:lang w:eastAsia="en-AU"/>
        </w:rPr>
        <w:t xml:space="preserve"> </w:t>
      </w:r>
      <w:r w:rsidR="001922D3" w:rsidRPr="001D1F2E">
        <w:rPr>
          <w:rFonts w:ascii="AkzidenzGroteskBQ-Reg" w:eastAsia="Times New Roman" w:hAnsi="AkzidenzGroteskBQ-Reg" w:cs="AkzidenzGroteskBQ-Reg"/>
          <w:b/>
          <w:color w:val="000000"/>
          <w:sz w:val="19"/>
          <w:szCs w:val="19"/>
          <w:lang w:eastAsia="en-AU"/>
        </w:rPr>
        <w:t>information and program updates please visit ngv.vic.gov.au</w:t>
      </w:r>
    </w:p>
    <w:p w:rsidR="001D1F2E" w:rsidRDefault="001D1F2E" w:rsidP="001922D3">
      <w:pPr>
        <w:autoSpaceDE w:val="0"/>
        <w:autoSpaceDN w:val="0"/>
        <w:adjustRightInd w:val="0"/>
        <w:rPr>
          <w:rFonts w:ascii="AkzidenzGroteskBQ-Reg" w:eastAsia="Times New Roman" w:hAnsi="AkzidenzGroteskBQ-Reg" w:cs="AkzidenzGroteskBQ-Reg"/>
          <w:color w:val="000000"/>
          <w:sz w:val="19"/>
          <w:szCs w:val="19"/>
          <w:lang w:eastAsia="en-AU"/>
        </w:rPr>
      </w:pPr>
    </w:p>
    <w:p w:rsidR="001922D3" w:rsidRPr="001D1F2E" w:rsidRDefault="001922D3" w:rsidP="001922D3">
      <w:pPr>
        <w:autoSpaceDE w:val="0"/>
        <w:autoSpaceDN w:val="0"/>
        <w:adjustRightInd w:val="0"/>
        <w:rPr>
          <w:rFonts w:ascii="AkzidenzGroteskBQ-Reg" w:eastAsia="Times New Roman" w:hAnsi="AkzidenzGroteskBQ-Reg" w:cs="AkzidenzGroteskBQ-Reg"/>
          <w:color w:val="000000"/>
          <w:sz w:val="19"/>
          <w:szCs w:val="19"/>
          <w:lang w:eastAsia="en-AU"/>
        </w:rPr>
      </w:pPr>
      <w:r w:rsidRPr="001D1F2E">
        <w:rPr>
          <w:rFonts w:ascii="AkzidenzGroteskBQ-Reg" w:eastAsia="Times New Roman" w:hAnsi="AkzidenzGroteskBQ-Reg" w:cs="AkzidenzGroteskBQ-Reg"/>
          <w:color w:val="000000"/>
          <w:sz w:val="19"/>
          <w:szCs w:val="19"/>
          <w:lang w:eastAsia="en-AU"/>
        </w:rPr>
        <w:t>Bookings and enquiries</w:t>
      </w:r>
    </w:p>
    <w:p w:rsidR="001922D3" w:rsidRPr="001D1F2E" w:rsidRDefault="001922D3" w:rsidP="001922D3">
      <w:pPr>
        <w:autoSpaceDE w:val="0"/>
        <w:autoSpaceDN w:val="0"/>
        <w:adjustRightInd w:val="0"/>
        <w:rPr>
          <w:rFonts w:ascii="AkzidenzGroteskBQ-Reg" w:eastAsia="Times New Roman" w:hAnsi="AkzidenzGroteskBQ-Reg" w:cs="AkzidenzGroteskBQ-Reg"/>
          <w:color w:val="000000"/>
          <w:sz w:val="19"/>
          <w:szCs w:val="19"/>
          <w:lang w:eastAsia="en-AU"/>
        </w:rPr>
      </w:pPr>
      <w:r w:rsidRPr="001D1F2E">
        <w:rPr>
          <w:rFonts w:ascii="AkzidenzGroteskBQ-Reg" w:eastAsia="Times New Roman" w:hAnsi="AkzidenzGroteskBQ-Reg" w:cs="AkzidenzGroteskBQ-Reg"/>
          <w:color w:val="000000"/>
          <w:sz w:val="19"/>
          <w:szCs w:val="19"/>
          <w:lang w:eastAsia="en-AU"/>
        </w:rPr>
        <w:t>T 03 8620 2340, 12–5pm weekdays</w:t>
      </w:r>
    </w:p>
    <w:p w:rsidR="001922D3" w:rsidRPr="001D1F2E" w:rsidRDefault="001922D3" w:rsidP="001922D3">
      <w:pPr>
        <w:autoSpaceDE w:val="0"/>
        <w:autoSpaceDN w:val="0"/>
        <w:adjustRightInd w:val="0"/>
        <w:rPr>
          <w:rFonts w:ascii="AkzidenzGroteskBQ-Reg" w:eastAsia="Times New Roman" w:hAnsi="AkzidenzGroteskBQ-Reg" w:cs="AkzidenzGroteskBQ-Reg"/>
          <w:color w:val="000000"/>
          <w:sz w:val="19"/>
          <w:szCs w:val="19"/>
          <w:lang w:eastAsia="en-AU"/>
        </w:rPr>
      </w:pPr>
      <w:r w:rsidRPr="001D1F2E">
        <w:rPr>
          <w:rFonts w:ascii="AkzidenzGroteskBQ-Reg" w:eastAsia="Times New Roman" w:hAnsi="AkzidenzGroteskBQ-Reg" w:cs="AkzidenzGroteskBQ-Reg"/>
          <w:color w:val="000000"/>
          <w:sz w:val="19"/>
          <w:szCs w:val="19"/>
          <w:lang w:eastAsia="en-AU"/>
        </w:rPr>
        <w:t>E edu.bookings@ngv.vic.gov.au</w:t>
      </w:r>
    </w:p>
    <w:p w:rsidR="001922D3" w:rsidRPr="001D1F2E" w:rsidRDefault="001922D3" w:rsidP="001D1F2E">
      <w:pPr>
        <w:autoSpaceDE w:val="0"/>
        <w:autoSpaceDN w:val="0"/>
        <w:adjustRightInd w:val="0"/>
        <w:rPr>
          <w:rFonts w:ascii="AkzidenzGroteskBQ-Reg" w:eastAsia="Times New Roman" w:hAnsi="AkzidenzGroteskBQ-Reg" w:cs="AkzidenzGroteskBQ-Reg"/>
          <w:color w:val="000000"/>
          <w:sz w:val="19"/>
          <w:szCs w:val="19"/>
          <w:lang w:eastAsia="en-AU"/>
        </w:rPr>
      </w:pPr>
      <w:r w:rsidRPr="001D1F2E">
        <w:rPr>
          <w:rFonts w:ascii="AkzidenzGroteskBQ-Reg" w:eastAsia="Times New Roman" w:hAnsi="AkzidenzGroteskBQ-Reg" w:cs="AkzidenzGroteskBQ-Reg"/>
          <w:color w:val="000000"/>
          <w:sz w:val="19"/>
          <w:szCs w:val="19"/>
          <w:lang w:eastAsia="en-AU"/>
        </w:rPr>
        <w:t>ngv.vic.gov.au/learn/schools-programs/School-Programs-Booking</w:t>
      </w:r>
    </w:p>
    <w:p w:rsidR="00427E25" w:rsidRDefault="00427E25" w:rsidP="00427E25">
      <w:pPr>
        <w:rPr>
          <w:rFonts w:ascii="Times New Roman" w:eastAsia="Times New Roman" w:hAnsi="Times New Roman" w:cs="Times New Roman"/>
          <w:sz w:val="24"/>
          <w:szCs w:val="24"/>
          <w:lang w:eastAsia="en-AU"/>
        </w:rPr>
      </w:pPr>
    </w:p>
    <w:p w:rsidR="000854FD" w:rsidRPr="00301C7F" w:rsidRDefault="00427E25" w:rsidP="00427E25">
      <w:pPr>
        <w:rPr>
          <w:rFonts w:ascii="AkzidenzGroteskBQ-Reg" w:hAnsi="AkzidenzGroteskBQ-Reg"/>
          <w:sz w:val="20"/>
          <w:szCs w:val="20"/>
        </w:rPr>
      </w:pPr>
      <w:r>
        <w:rPr>
          <w:rFonts w:ascii="Times New Roman" w:eastAsia="Times New Roman" w:hAnsi="Times New Roman" w:cs="Times New Roman"/>
          <w:sz w:val="24"/>
          <w:szCs w:val="24"/>
          <w:lang w:eastAsia="en-AU"/>
        </w:rPr>
        <w:br/>
      </w:r>
    </w:p>
    <w:sectPr w:rsidR="000854FD" w:rsidRPr="00301C7F" w:rsidSect="00DF32B2">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kzidenzGroteskBQ-Bold">
    <w:altName w:val="Bell MT"/>
    <w:charset w:val="00"/>
    <w:family w:val="auto"/>
    <w:pitch w:val="variable"/>
    <w:sig w:usb0="00000003" w:usb1="0000004A" w:usb2="00000000" w:usb3="00000000" w:csb0="00000001" w:csb1="00000000"/>
  </w:font>
  <w:font w:name="AkzidenzGroteskBQ-BoldItalic">
    <w:altName w:val="MV Boli"/>
    <w:charset w:val="00"/>
    <w:family w:val="auto"/>
    <w:pitch w:val="variable"/>
    <w:sig w:usb0="00000003" w:usb1="0000004A" w:usb2="00000000" w:usb3="00000000" w:csb0="00000001" w:csb1="00000000"/>
  </w:font>
  <w:font w:name="AkzidenzGroteskBQ-Reg">
    <w:altName w:val="Bell MT"/>
    <w:charset w:val="00"/>
    <w:family w:val="auto"/>
    <w:pitch w:val="variable"/>
    <w:sig w:usb0="00000003" w:usb1="0000004A" w:usb2="00000000" w:usb3="00000000" w:csb0="00000001" w:csb1="00000000"/>
  </w:font>
  <w:font w:name="AkzidenzGroteskBQ-Italic">
    <w:altName w:val="MV Boli"/>
    <w:charset w:val="00"/>
    <w:family w:val="auto"/>
    <w:pitch w:val="variable"/>
    <w:sig w:usb0="00000003" w:usb1="00000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E25"/>
    <w:rsid w:val="000854FD"/>
    <w:rsid w:val="000F4CAB"/>
    <w:rsid w:val="001922D3"/>
    <w:rsid w:val="001D1F2E"/>
    <w:rsid w:val="00301C7F"/>
    <w:rsid w:val="003B23F4"/>
    <w:rsid w:val="00427E25"/>
    <w:rsid w:val="004F042A"/>
    <w:rsid w:val="00535766"/>
    <w:rsid w:val="005B17EF"/>
    <w:rsid w:val="007363B4"/>
    <w:rsid w:val="00835E62"/>
    <w:rsid w:val="00840715"/>
    <w:rsid w:val="008A5E72"/>
    <w:rsid w:val="009E653B"/>
    <w:rsid w:val="00A1545F"/>
    <w:rsid w:val="00B615A1"/>
    <w:rsid w:val="00BA53DD"/>
    <w:rsid w:val="00BB479D"/>
    <w:rsid w:val="00BE4A76"/>
    <w:rsid w:val="00CA16F4"/>
    <w:rsid w:val="00CF6C76"/>
    <w:rsid w:val="00D44333"/>
    <w:rsid w:val="00D701C0"/>
    <w:rsid w:val="00D722DB"/>
    <w:rsid w:val="00DE62DE"/>
    <w:rsid w:val="00DF32B2"/>
    <w:rsid w:val="00E2680A"/>
    <w:rsid w:val="00EC591B"/>
    <w:rsid w:val="00F322AC"/>
    <w:rsid w:val="00F96B65"/>
    <w:rsid w:val="00FA1E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E25"/>
    <w:rPr>
      <w:rFonts w:ascii="Calibri" w:eastAsiaTheme="minorHAnsi" w:hAnsi="Calibri"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35E62"/>
    <w:rPr>
      <w:color w:val="0000FF" w:themeColor="hyperlink"/>
      <w:u w:val="single"/>
    </w:rPr>
  </w:style>
  <w:style w:type="character" w:styleId="FollowedHyperlink">
    <w:name w:val="FollowedHyperlink"/>
    <w:basedOn w:val="DefaultParagraphFont"/>
    <w:rsid w:val="00CA16F4"/>
    <w:rPr>
      <w:color w:val="800080" w:themeColor="followedHyperlink"/>
      <w:u w:val="single"/>
    </w:rPr>
  </w:style>
  <w:style w:type="paragraph" w:styleId="BalloonText">
    <w:name w:val="Balloon Text"/>
    <w:basedOn w:val="Normal"/>
    <w:link w:val="BalloonTextChar"/>
    <w:rsid w:val="00CA16F4"/>
    <w:rPr>
      <w:rFonts w:ascii="Tahoma" w:hAnsi="Tahoma" w:cs="Tahoma"/>
      <w:sz w:val="16"/>
      <w:szCs w:val="16"/>
    </w:rPr>
  </w:style>
  <w:style w:type="character" w:customStyle="1" w:styleId="BalloonTextChar">
    <w:name w:val="Balloon Text Char"/>
    <w:basedOn w:val="DefaultParagraphFont"/>
    <w:link w:val="BalloonText"/>
    <w:rsid w:val="00CA16F4"/>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E25"/>
    <w:rPr>
      <w:rFonts w:ascii="Calibri" w:eastAsiaTheme="minorHAnsi" w:hAnsi="Calibri"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35E62"/>
    <w:rPr>
      <w:color w:val="0000FF" w:themeColor="hyperlink"/>
      <w:u w:val="single"/>
    </w:rPr>
  </w:style>
  <w:style w:type="character" w:styleId="FollowedHyperlink">
    <w:name w:val="FollowedHyperlink"/>
    <w:basedOn w:val="DefaultParagraphFont"/>
    <w:rsid w:val="00CA16F4"/>
    <w:rPr>
      <w:color w:val="800080" w:themeColor="followedHyperlink"/>
      <w:u w:val="single"/>
    </w:rPr>
  </w:style>
  <w:style w:type="paragraph" w:styleId="BalloonText">
    <w:name w:val="Balloon Text"/>
    <w:basedOn w:val="Normal"/>
    <w:link w:val="BalloonTextChar"/>
    <w:rsid w:val="00CA16F4"/>
    <w:rPr>
      <w:rFonts w:ascii="Tahoma" w:hAnsi="Tahoma" w:cs="Tahoma"/>
      <w:sz w:val="16"/>
      <w:szCs w:val="16"/>
    </w:rPr>
  </w:style>
  <w:style w:type="character" w:customStyle="1" w:styleId="BalloonTextChar">
    <w:name w:val="Balloon Text Char"/>
    <w:basedOn w:val="DefaultParagraphFont"/>
    <w:link w:val="BalloonText"/>
    <w:rsid w:val="00CA16F4"/>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53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edia.ngv.vic.gov.au/wp-content/uploads/2013/11/2014-MEDIA-ANNOUNCEMENT_FINAL.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coinnovators.com.au/"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National Gallery of Victoria</Company>
  <LinksUpToDate>false</LinksUpToDate>
  <CharactersWithSpaces>3888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Wood</dc:creator>
  <cp:lastModifiedBy>Amy</cp:lastModifiedBy>
  <cp:revision>2</cp:revision>
  <dcterms:created xsi:type="dcterms:W3CDTF">2014-02-07T02:37:00Z</dcterms:created>
  <dcterms:modified xsi:type="dcterms:W3CDTF">2014-02-07T02:37:00Z</dcterms:modified>
</cp:coreProperties>
</file>